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1" w:rsidRPr="00451CBB" w:rsidRDefault="007E1DCA" w:rsidP="00646691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51CBB">
        <w:rPr>
          <w:rFonts w:ascii="Times New Roman" w:hAnsi="Times New Roman" w:cs="Times New Roman"/>
          <w:b/>
          <w:bCs/>
          <w:sz w:val="32"/>
          <w:szCs w:val="28"/>
        </w:rPr>
        <w:t>Самостоятельная работа по теме</w:t>
      </w:r>
      <w:r w:rsidR="00646691" w:rsidRPr="00451CBB">
        <w:rPr>
          <w:rFonts w:ascii="Times New Roman" w:hAnsi="Times New Roman" w:cs="Times New Roman"/>
          <w:b/>
          <w:bCs/>
          <w:sz w:val="32"/>
          <w:szCs w:val="28"/>
        </w:rPr>
        <w:t xml:space="preserve">: </w:t>
      </w:r>
      <w:r w:rsidRPr="00451CBB">
        <w:rPr>
          <w:rFonts w:ascii="Times New Roman" w:hAnsi="Times New Roman" w:cs="Times New Roman"/>
          <w:b/>
          <w:bCs/>
          <w:sz w:val="32"/>
          <w:szCs w:val="28"/>
        </w:rPr>
        <w:t>«</w:t>
      </w:r>
      <w:r w:rsidR="00A514A2" w:rsidRPr="00A514A2">
        <w:rPr>
          <w:rFonts w:ascii="Times New Roman" w:hAnsi="Times New Roman" w:cs="Times New Roman"/>
          <w:b/>
          <w:bCs/>
          <w:sz w:val="32"/>
          <w:szCs w:val="28"/>
          <w:lang w:bidi="ru-RU"/>
        </w:rPr>
        <w:t>Выявление, объяснение и исправление раз</w:t>
      </w:r>
      <w:r w:rsidR="00A514A2">
        <w:rPr>
          <w:rFonts w:ascii="Times New Roman" w:hAnsi="Times New Roman" w:cs="Times New Roman"/>
          <w:b/>
          <w:bCs/>
          <w:sz w:val="32"/>
          <w:szCs w:val="28"/>
          <w:lang w:bidi="ru-RU"/>
        </w:rPr>
        <w:t>ного рода синтаксических ошибок.</w:t>
      </w:r>
      <w:r w:rsidR="00A514A2" w:rsidRPr="00A514A2">
        <w:rPr>
          <w:rFonts w:ascii="Times New Roman" w:eastAsia="SimSun" w:hAnsi="Times New Roman" w:cs="Calibri"/>
          <w:kern w:val="3"/>
          <w:sz w:val="24"/>
        </w:rPr>
        <w:t xml:space="preserve"> </w:t>
      </w:r>
      <w:r w:rsidR="00A514A2" w:rsidRPr="00A514A2">
        <w:rPr>
          <w:rFonts w:ascii="Times New Roman" w:hAnsi="Times New Roman" w:cs="Times New Roman"/>
          <w:b/>
          <w:bCs/>
          <w:sz w:val="32"/>
          <w:szCs w:val="28"/>
          <w:lang w:bidi="ru-RU"/>
        </w:rPr>
        <w:t>Написание микротекстов с использованием синтаксических с</w:t>
      </w:r>
      <w:r w:rsidR="00A514A2">
        <w:rPr>
          <w:rFonts w:ascii="Times New Roman" w:hAnsi="Times New Roman" w:cs="Times New Roman"/>
          <w:b/>
          <w:bCs/>
          <w:sz w:val="32"/>
          <w:szCs w:val="28"/>
          <w:lang w:bidi="ru-RU"/>
        </w:rPr>
        <w:t>инонимов и стилистических фигур</w:t>
      </w:r>
      <w:r w:rsidRPr="00451CBB">
        <w:rPr>
          <w:rFonts w:ascii="Times New Roman" w:hAnsi="Times New Roman" w:cs="Times New Roman"/>
          <w:b/>
          <w:bCs/>
          <w:sz w:val="32"/>
          <w:szCs w:val="28"/>
          <w:lang w:bidi="ru-RU"/>
        </w:rPr>
        <w:t>»</w:t>
      </w:r>
      <w:proofErr w:type="gramStart"/>
      <w:r w:rsidR="003A5AB2" w:rsidRPr="00451CBB">
        <w:rPr>
          <w:rFonts w:ascii="Times New Roman" w:hAnsi="Times New Roman" w:cs="Times New Roman"/>
          <w:b/>
          <w:bCs/>
          <w:sz w:val="32"/>
          <w:szCs w:val="28"/>
          <w:lang w:bidi="ru-RU"/>
        </w:rPr>
        <w:t>.</w:t>
      </w:r>
      <w:proofErr w:type="gramEnd"/>
      <w:r w:rsidR="00A514A2">
        <w:rPr>
          <w:rFonts w:ascii="Times New Roman" w:hAnsi="Times New Roman" w:cs="Times New Roman"/>
          <w:b/>
          <w:bCs/>
          <w:sz w:val="32"/>
          <w:szCs w:val="28"/>
          <w:lang w:bidi="ru-RU"/>
        </w:rPr>
        <w:t xml:space="preserve"> Уроки 39-40</w:t>
      </w:r>
    </w:p>
    <w:p w:rsidR="00646691" w:rsidRDefault="003A5AB2" w:rsidP="00646691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Учебник «</w:t>
      </w:r>
      <w:r w:rsidR="002A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Русский язык и культура речи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A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Е.С. Антонова, Т.М. </w:t>
      </w:r>
      <w:proofErr w:type="spellStart"/>
      <w:r w:rsidR="002A3D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Воителева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6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учебник:</w:t>
      </w:r>
    </w:p>
    <w:p w:rsidR="002A3D87" w:rsidRDefault="00A514A2" w:rsidP="00646691">
      <w:pPr>
        <w:spacing w:line="360" w:lineRule="auto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6" w:history="1">
        <w:r w:rsidR="002A3D87" w:rsidRPr="008E7783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https://s.11klasov.net/15277-russkij-jazyk-i-kultura-rechi-antonova-es-voiteleva-tm.html</w:t>
        </w:r>
      </w:hyperlink>
    </w:p>
    <w:p w:rsidR="00A514A2" w:rsidRPr="00A514A2" w:rsidRDefault="00A514A2" w:rsidP="00A51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A514A2">
        <w:rPr>
          <w:rFonts w:ascii="Times New Roman" w:eastAsia="Calibri" w:hAnsi="Times New Roman" w:cs="Times New Roman"/>
          <w:b/>
          <w:sz w:val="28"/>
          <w:szCs w:val="26"/>
        </w:rPr>
        <w:t>Задания</w:t>
      </w:r>
    </w:p>
    <w:p w:rsidR="00A514A2" w:rsidRPr="00A514A2" w:rsidRDefault="00A514A2" w:rsidP="00A51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14A2">
        <w:rPr>
          <w:rFonts w:ascii="Times New Roman" w:eastAsia="Calibri" w:hAnsi="Times New Roman" w:cs="Times New Roman"/>
          <w:b/>
          <w:sz w:val="26"/>
          <w:szCs w:val="26"/>
        </w:rPr>
        <w:t>1. Отметьте недочеты в строе предложений (нарушение связи между словами, смещение конструкции, пропуск членов предложения и т. д.). Отредактируйте тексты.</w:t>
      </w:r>
    </w:p>
    <w:p w:rsidR="00A514A2" w:rsidRPr="00A514A2" w:rsidRDefault="00A514A2" w:rsidP="00A514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14A2">
        <w:rPr>
          <w:rFonts w:ascii="Times New Roman" w:eastAsia="Calibri" w:hAnsi="Times New Roman" w:cs="Times New Roman"/>
          <w:sz w:val="26"/>
          <w:szCs w:val="26"/>
        </w:rPr>
        <w:t>1.</w:t>
      </w:r>
      <w:r w:rsidRPr="00A514A2">
        <w:rPr>
          <w:rFonts w:ascii="Times New Roman" w:eastAsia="Calibri" w:hAnsi="Times New Roman" w:cs="Times New Roman"/>
          <w:sz w:val="26"/>
          <w:szCs w:val="26"/>
        </w:rPr>
        <w:tab/>
        <w:t xml:space="preserve">Морфологический строй научно-популярной литературы имеет </w:t>
      </w:r>
      <w:proofErr w:type="spellStart"/>
      <w:r w:rsidRPr="00A514A2">
        <w:rPr>
          <w:rFonts w:ascii="Times New Roman" w:eastAsia="Calibri" w:hAnsi="Times New Roman" w:cs="Times New Roman"/>
          <w:sz w:val="26"/>
          <w:szCs w:val="26"/>
        </w:rPr>
        <w:t>гл</w:t>
      </w:r>
      <w:proofErr w:type="gramStart"/>
      <w:r w:rsidRPr="00A514A2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Pr="00A514A2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A51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514A2">
        <w:rPr>
          <w:rFonts w:ascii="Times New Roman" w:eastAsia="Calibri" w:hAnsi="Times New Roman" w:cs="Times New Roman"/>
          <w:sz w:val="26"/>
          <w:szCs w:val="26"/>
        </w:rPr>
        <w:t>гольный</w:t>
      </w:r>
      <w:proofErr w:type="spellEnd"/>
      <w:r w:rsidRPr="00A514A2">
        <w:rPr>
          <w:rFonts w:ascii="Times New Roman" w:eastAsia="Calibri" w:hAnsi="Times New Roman" w:cs="Times New Roman"/>
          <w:sz w:val="26"/>
          <w:szCs w:val="26"/>
        </w:rPr>
        <w:t xml:space="preserve"> характер, динамичен, велико внимание к действию, более активна роль автора, его взаимосвязь с читателем, чем в научном стиле. 2. Студенты приняли участие и стали призерами областного смотра фольклорных коллективов худ</w:t>
      </w:r>
      <w:proofErr w:type="gramStart"/>
      <w:r w:rsidRPr="00A514A2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A51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514A2">
        <w:rPr>
          <w:rFonts w:ascii="Times New Roman" w:eastAsia="Calibri" w:hAnsi="Times New Roman" w:cs="Times New Roman"/>
          <w:sz w:val="26"/>
          <w:szCs w:val="26"/>
        </w:rPr>
        <w:t>жественной</w:t>
      </w:r>
      <w:proofErr w:type="spellEnd"/>
      <w:r w:rsidRPr="00A514A2">
        <w:rPr>
          <w:rFonts w:ascii="Times New Roman" w:eastAsia="Calibri" w:hAnsi="Times New Roman" w:cs="Times New Roman"/>
          <w:sz w:val="26"/>
          <w:szCs w:val="26"/>
        </w:rPr>
        <w:t xml:space="preserve"> самодеятельности. 3. Солома, впитывая в себя ценные питательные соки, выделяемые в силосе при молочнокислом брожении, охотно доедается скотом. 4. Где проходила наша экспедиция, то были глухие места. 5. </w:t>
      </w:r>
      <w:proofErr w:type="spellStart"/>
      <w:r w:rsidRPr="00A514A2">
        <w:rPr>
          <w:rFonts w:ascii="Times New Roman" w:eastAsia="Calibri" w:hAnsi="Times New Roman" w:cs="Times New Roman"/>
          <w:sz w:val="26"/>
          <w:szCs w:val="26"/>
        </w:rPr>
        <w:t>Необход</w:t>
      </w:r>
      <w:proofErr w:type="gramStart"/>
      <w:r w:rsidRPr="00A514A2">
        <w:rPr>
          <w:rFonts w:ascii="Times New Roman" w:eastAsia="Calibri" w:hAnsi="Times New Roman" w:cs="Times New Roman"/>
          <w:sz w:val="26"/>
          <w:szCs w:val="26"/>
        </w:rPr>
        <w:t>и</w:t>
      </w:r>
      <w:proofErr w:type="spellEnd"/>
      <w:r w:rsidRPr="00A514A2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A51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514A2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A514A2">
        <w:rPr>
          <w:rFonts w:ascii="Times New Roman" w:eastAsia="Calibri" w:hAnsi="Times New Roman" w:cs="Times New Roman"/>
          <w:sz w:val="26"/>
          <w:szCs w:val="26"/>
        </w:rPr>
        <w:t xml:space="preserve"> знания и навыки, полученные учащимися в школе, впоследствии могли бы быть применены ими в  жизни.  6.  На  шелкоткацкой  фабрике  установлено  500 новых станков, а также для выработки объемной полиэфирной нити.</w:t>
      </w:r>
    </w:p>
    <w:p w:rsidR="00A514A2" w:rsidRPr="00A514A2" w:rsidRDefault="00A514A2" w:rsidP="00A514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514A2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A514A2">
        <w:rPr>
          <w:rFonts w:ascii="Times New Roman" w:eastAsia="Calibri" w:hAnsi="Times New Roman" w:cs="Times New Roman"/>
          <w:b/>
          <w:sz w:val="26"/>
          <w:szCs w:val="26"/>
        </w:rPr>
        <w:tab/>
        <w:t>Постройте сочетания с нормативным управлением.</w:t>
      </w:r>
    </w:p>
    <w:p w:rsidR="00A514A2" w:rsidRPr="00A514A2" w:rsidRDefault="00A514A2" w:rsidP="00A514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514A2">
        <w:rPr>
          <w:rFonts w:ascii="Times New Roman" w:eastAsia="Calibri" w:hAnsi="Times New Roman" w:cs="Times New Roman"/>
          <w:sz w:val="26"/>
          <w:szCs w:val="26"/>
        </w:rPr>
        <w:t>Равняться (на кого, по кому), радоваться (кому, чему, за кого), прятаться (куда, где), увеселять (кого, чего), углубиться (куда, где), увешать (что, чем), добиться (с кем, чего).</w:t>
      </w:r>
      <w:proofErr w:type="gramEnd"/>
    </w:p>
    <w:p w:rsidR="00A514A2" w:rsidRPr="00A514A2" w:rsidRDefault="00A514A2" w:rsidP="00A514A2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514A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3. </w:t>
      </w:r>
      <w:r w:rsidRPr="00A514A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Укажите ошибки, связанные с нарушением порядка слов в предложении, исправьте их.</w:t>
      </w:r>
    </w:p>
    <w:p w:rsidR="00A514A2" w:rsidRPr="00A514A2" w:rsidRDefault="00A514A2" w:rsidP="00A514A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Текучесть кадров порождает невнимательное отношение администрации. 2. Обсуждался вопрос о подготовке к выборам Центральной избирательной комиссии. 3. В стихотворениях употребляются обращения к неодушевленным предметам с целью повышения их выразительности и эмоциональности. 4. Иванов отказался со всеми студентами сдавать зимнюю сессию. 5. Кутузов, как показал Л.Н. Толстой, находясь на поле боя, больше всего заботился о поддержании боевого духа в солдатах. 6. Газета назвала этот указ горькой пилюлей для сторонников "шоковой терапии", которая должна быть проглочена. 7. Можно без преувеличения сказать, что в столице садоводов и огородников миллионы. 8. Бурное обсуждение вызывает вопрос о способности президента управлять страной по медицинским показателям.</w:t>
      </w:r>
    </w:p>
    <w:p w:rsidR="00A514A2" w:rsidRPr="00A514A2" w:rsidRDefault="00A514A2" w:rsidP="00A514A2">
      <w:pPr>
        <w:widowControl w:val="0"/>
        <w:autoSpaceDE w:val="0"/>
        <w:autoSpaceDN w:val="0"/>
        <w:spacing w:after="0" w:line="288" w:lineRule="auto"/>
        <w:ind w:left="172" w:right="172" w:firstLine="71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514A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4. </w:t>
      </w:r>
      <w:r w:rsidRPr="00A514A2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Составьте предложения с приведенными ниже словами, </w:t>
      </w:r>
      <w:r w:rsidRPr="00A514A2">
        <w:rPr>
          <w:rFonts w:ascii="Times New Roman" w:eastAsia="Times New Roman" w:hAnsi="Times New Roman" w:cs="Times New Roman"/>
          <w:b/>
          <w:iCs/>
          <w:sz w:val="26"/>
          <w:szCs w:val="26"/>
        </w:rPr>
        <w:lastRenderedPageBreak/>
        <w:t xml:space="preserve">требующими разных падежей дополнения (обстоятельства). </w:t>
      </w:r>
    </w:p>
    <w:p w:rsidR="00A514A2" w:rsidRPr="00A514A2" w:rsidRDefault="00A514A2" w:rsidP="00A514A2">
      <w:pPr>
        <w:widowControl w:val="0"/>
        <w:autoSpaceDE w:val="0"/>
        <w:autoSpaceDN w:val="0"/>
        <w:spacing w:after="0" w:line="288" w:lineRule="auto"/>
        <w:ind w:left="172" w:right="172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14A2">
        <w:rPr>
          <w:rFonts w:ascii="Times New Roman" w:eastAsia="Times New Roman" w:hAnsi="Times New Roman" w:cs="Times New Roman"/>
          <w:sz w:val="26"/>
          <w:szCs w:val="26"/>
        </w:rPr>
        <w:t>Ручаться – гарантировать. Начать – приступить. Одевать – надевать. Спрос – потребность. Беспокоиться – тревожиться. Примириться – смириться. Преимущество – превосходство. Вера – уверенность. Расфасовать – упаковать. Тормозить – препятствовать. Обосновать – основать. Сходный – идентичный. Опираться – базироваться. Поражаться – удивляться. Полон – наполнен. Предупреждать – предостерегать. Ценить – дорожить.</w:t>
      </w:r>
    </w:p>
    <w:p w:rsidR="00A514A2" w:rsidRPr="00A514A2" w:rsidRDefault="00A514A2" w:rsidP="00A514A2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514A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5. </w:t>
      </w:r>
      <w:r w:rsidRPr="00A514A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Поставьте сказуемое в нужной форме. Объясните свой выбор.</w:t>
      </w:r>
    </w:p>
    <w:p w:rsidR="00A514A2" w:rsidRPr="00A514A2" w:rsidRDefault="00A514A2" w:rsidP="00A514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1. Большинство приехал... в четверг. 2. Только меньшинство отряда выбрал..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леса. 3. Ряд отечественных кинокартин, например «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Мимино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«Подранки» и др., с успехом демонстрировал..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различных фестивалях. 4. Большинство приятелей, знавших их отношения, во всем обвинял... Лукина Александра. 5. Большинство установок был... направлен... на Грозненский нефтеперерабатывающий завод. 6. Ряд исследователей, занимающихся этой проблемой, 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полага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.т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Уральская складчатая система через 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Новоземельскую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геосинклиналь продолжается далее на восток. 7. Часть отряда занял... позицию на этом берегу. 8. 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Бóльшая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 выступавших не согласил..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докладчиком. 9. Подавляющее большинство электората в этот день отправил…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сь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свои дачные участки. 10. Большинство пассажиров пользу..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услугами агентств воздушного флота.</w:t>
      </w:r>
    </w:p>
    <w:p w:rsidR="00A514A2" w:rsidRPr="00A514A2" w:rsidRDefault="00A514A2" w:rsidP="00A514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14A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6. </w:t>
      </w:r>
      <w:r w:rsidRPr="00A514A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Исправьте предложения, в которых в качестве однородных соединены разные синтаксические конструкции</w:t>
      </w:r>
      <w:r w:rsidRPr="00A514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A514A2" w:rsidRPr="00A514A2" w:rsidRDefault="00A514A2" w:rsidP="00A514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Только приходя домой, Саша чувствовал, как слипаются от усталости глаза и страшную ломоту в теле. 2. Я люблю читать научно-фантастические 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книги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описывают путешествия. 3. В брошюре рассказывается о детских болезнях и о мерах борьбы с ними, как сохранить здоровье и предупредить болезнь. 4. Новое и ценное в этой теории заключается в том, что в ней показан не только маршрут полинезийцев, но и как они плавали к берегам Южной Америки и обратно. 5. Цель беседы – общее знакомство с основными правилами безопасности движения на 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улицах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вред наносит нарушение этих правил. 6. Выходец из знатной семьи и блистательно начавший свою карьеру юриста, 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Ярнфельт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порвал со светским обществом и поступил учеником сначала в сапожную мастерскую, а затем в железнодорожное депо. 7. На комбинате много работников, хорошо показавших себя в труде и характер работы которых соответствует избранной ими специальности. 8. На совещании </w:t>
      </w:r>
      <w:proofErr w:type="gram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осуждались вопросы улучшения качества продукции и нет</w:t>
      </w:r>
      <w:proofErr w:type="gram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 возможности снизить ее себестоимость.</w:t>
      </w:r>
    </w:p>
    <w:p w:rsidR="00A514A2" w:rsidRPr="00A514A2" w:rsidRDefault="00A514A2" w:rsidP="00A514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14A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7. </w:t>
      </w:r>
      <w:r w:rsidRPr="00A514A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Определите отклонения от грамматических норм, вызванные неправильным употреблением причастных форм. Исправьте предложения.</w:t>
      </w:r>
    </w:p>
    <w:p w:rsidR="00A514A2" w:rsidRPr="00A514A2" w:rsidRDefault="00A514A2" w:rsidP="00A514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Пушкин создал образ человека, не пошедшего ни по одному из этих путей. 2. Работы, выполняющиеся полировщиком, являются отделочными. 3. Мировая наука располагает пока единственным спектром свечения ночного неба, полученным 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пулковским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астрономом, говорящим о наличии в атмосфере Венеры азота. 4. Размещенный вокзал в центре города хорошо связан общегородским транспортом с пристанями и морскими вокзалами. 5. Чешская книга была в то время редким </w:t>
      </w:r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явлением, драгоценностью, передававшейся из рук в руки, хранившейся и читавшейся в дружеской среде. 6. Среди каперов особенно выделяются англичане, </w:t>
      </w:r>
      <w:proofErr w:type="spellStart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приобревшие</w:t>
      </w:r>
      <w:proofErr w:type="spellEnd"/>
      <w:r w:rsidRPr="00A51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большой опыт мореходства благодаря рыболовству в открытом море. 7. Министр рассказал об изменениях в программе, готовящейся им к обсуждению в Думе. 8. При проверке изложенные факты в заявлении не подтвердились. 9. Автор опубликовал документы, освещающие события, имеющие место в 15 веке. 10. Двоеточие ставится в предложениях с однородными членами, расположенных после обобщающего слова.</w:t>
      </w:r>
    </w:p>
    <w:p w:rsidR="00A514A2" w:rsidRPr="00A514A2" w:rsidRDefault="00A514A2" w:rsidP="00A514A2">
      <w:pPr>
        <w:widowControl w:val="0"/>
        <w:autoSpaceDE w:val="0"/>
        <w:autoSpaceDN w:val="0"/>
        <w:spacing w:before="228" w:after="0" w:line="550" w:lineRule="atLeast"/>
        <w:ind w:right="4339"/>
        <w:outlineLvl w:val="1"/>
        <w:rPr>
          <w:rFonts w:ascii="Calibri" w:eastAsia="Calibri" w:hAnsi="Calibri" w:cs="Times New Roman"/>
          <w:sz w:val="26"/>
          <w:szCs w:val="26"/>
        </w:rPr>
      </w:pPr>
    </w:p>
    <w:p w:rsidR="007A16C5" w:rsidRDefault="007A16C5" w:rsidP="00BA180E">
      <w:pPr>
        <w:rPr>
          <w:rFonts w:ascii="Times New Roman" w:hAnsi="Times New Roman" w:cs="Times New Roman"/>
          <w:iCs/>
          <w:sz w:val="28"/>
        </w:rPr>
      </w:pPr>
    </w:p>
    <w:p w:rsidR="007A16C5" w:rsidRDefault="007A16C5" w:rsidP="00BA180E">
      <w:pPr>
        <w:rPr>
          <w:rFonts w:ascii="Times New Roman" w:hAnsi="Times New Roman" w:cs="Times New Roman"/>
          <w:iCs/>
          <w:sz w:val="28"/>
        </w:rPr>
      </w:pPr>
    </w:p>
    <w:p w:rsidR="007A16C5" w:rsidRDefault="007A16C5" w:rsidP="00BA180E">
      <w:pPr>
        <w:rPr>
          <w:rFonts w:ascii="Times New Roman" w:hAnsi="Times New Roman" w:cs="Times New Roman"/>
          <w:iCs/>
          <w:sz w:val="28"/>
        </w:rPr>
      </w:pPr>
    </w:p>
    <w:p w:rsidR="007A16C5" w:rsidRDefault="007A16C5" w:rsidP="00BA180E">
      <w:pPr>
        <w:rPr>
          <w:rFonts w:ascii="Times New Roman" w:hAnsi="Times New Roman" w:cs="Times New Roman"/>
          <w:iCs/>
          <w:sz w:val="28"/>
        </w:rPr>
      </w:pPr>
    </w:p>
    <w:p w:rsidR="007A16C5" w:rsidRDefault="007A16C5" w:rsidP="00BA180E">
      <w:pPr>
        <w:rPr>
          <w:rFonts w:ascii="Times New Roman" w:hAnsi="Times New Roman" w:cs="Times New Roman"/>
          <w:iCs/>
          <w:sz w:val="28"/>
        </w:rPr>
      </w:pPr>
    </w:p>
    <w:p w:rsidR="007A16C5" w:rsidRDefault="007A16C5" w:rsidP="00BA180E">
      <w:pPr>
        <w:rPr>
          <w:rFonts w:ascii="Times New Roman" w:hAnsi="Times New Roman" w:cs="Times New Roman"/>
          <w:iCs/>
          <w:sz w:val="28"/>
        </w:rPr>
      </w:pPr>
    </w:p>
    <w:p w:rsidR="007A16C5" w:rsidRDefault="007A16C5" w:rsidP="00BA180E">
      <w:pPr>
        <w:rPr>
          <w:rFonts w:ascii="Times New Roman" w:hAnsi="Times New Roman" w:cs="Times New Roman"/>
          <w:iCs/>
          <w:sz w:val="28"/>
        </w:rPr>
      </w:pPr>
    </w:p>
    <w:p w:rsidR="007A16C5" w:rsidRDefault="007A16C5" w:rsidP="00BA180E">
      <w:pPr>
        <w:rPr>
          <w:rFonts w:ascii="Times New Roman" w:hAnsi="Times New Roman" w:cs="Times New Roman"/>
          <w:iCs/>
          <w:sz w:val="28"/>
        </w:rPr>
      </w:pPr>
    </w:p>
    <w:p w:rsidR="007A16C5" w:rsidRDefault="007A16C5" w:rsidP="00BA180E">
      <w:pPr>
        <w:rPr>
          <w:rFonts w:ascii="Times New Roman" w:hAnsi="Times New Roman" w:cs="Times New Roman"/>
          <w:iCs/>
          <w:sz w:val="28"/>
        </w:rPr>
      </w:pPr>
    </w:p>
    <w:p w:rsidR="00451CBB" w:rsidRDefault="00451CBB" w:rsidP="00BA180E">
      <w:pPr>
        <w:rPr>
          <w:rFonts w:ascii="Times New Roman" w:hAnsi="Times New Roman" w:cs="Times New Roman"/>
          <w:iCs/>
          <w:sz w:val="28"/>
        </w:rPr>
      </w:pPr>
    </w:p>
    <w:p w:rsidR="00451CBB" w:rsidRDefault="00451CBB" w:rsidP="00BA180E">
      <w:pPr>
        <w:rPr>
          <w:rFonts w:ascii="Times New Roman" w:hAnsi="Times New Roman" w:cs="Times New Roman"/>
          <w:iCs/>
          <w:sz w:val="28"/>
        </w:rPr>
      </w:pPr>
    </w:p>
    <w:p w:rsidR="00451CBB" w:rsidRDefault="00451CBB" w:rsidP="00BA180E">
      <w:pPr>
        <w:rPr>
          <w:rFonts w:ascii="Times New Roman" w:hAnsi="Times New Roman" w:cs="Times New Roman"/>
          <w:iCs/>
          <w:sz w:val="28"/>
        </w:rPr>
      </w:pPr>
    </w:p>
    <w:p w:rsidR="00F51B8F" w:rsidRPr="00BA180E" w:rsidRDefault="00F51B8F" w:rsidP="00F51B8F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51B8F" w:rsidRPr="00BA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6B3C"/>
    <w:multiLevelType w:val="multilevel"/>
    <w:tmpl w:val="3C947C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6208B"/>
    <w:multiLevelType w:val="multilevel"/>
    <w:tmpl w:val="BFD4B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6"/>
    <w:rsid w:val="002A3D87"/>
    <w:rsid w:val="003A5AB2"/>
    <w:rsid w:val="00451CBB"/>
    <w:rsid w:val="00646691"/>
    <w:rsid w:val="00657DB6"/>
    <w:rsid w:val="007A16C5"/>
    <w:rsid w:val="007E1DCA"/>
    <w:rsid w:val="009E3838"/>
    <w:rsid w:val="00A514A2"/>
    <w:rsid w:val="00BA180E"/>
    <w:rsid w:val="00C3534C"/>
    <w:rsid w:val="00F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B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18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AB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18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net/15277-russkij-jazyk-i-kultura-rechi-antonova-es-voiteleva-t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пк</cp:lastModifiedBy>
  <cp:revision>2</cp:revision>
  <dcterms:created xsi:type="dcterms:W3CDTF">2022-01-21T06:23:00Z</dcterms:created>
  <dcterms:modified xsi:type="dcterms:W3CDTF">2022-01-21T06:23:00Z</dcterms:modified>
</cp:coreProperties>
</file>