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E845" w14:textId="4E257BE4" w:rsidR="00DF33D5" w:rsidRPr="00FD19E8" w:rsidRDefault="00DF33D5" w:rsidP="00DF33D5">
      <w:pPr>
        <w:rPr>
          <w:rFonts w:ascii="Times New Roman" w:hAnsi="Times New Roman" w:cs="Times New Roman"/>
          <w:sz w:val="24"/>
          <w:szCs w:val="24"/>
        </w:rPr>
      </w:pPr>
      <w:r w:rsidRPr="00FD19E8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D1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ПС, Эксплуатация подвижного состава</w:t>
      </w:r>
    </w:p>
    <w:p w14:paraId="656D9D05" w14:textId="7350F220" w:rsidR="00DF33D5" w:rsidRPr="00FD19E8" w:rsidRDefault="00DF33D5" w:rsidP="00DF33D5">
      <w:pPr>
        <w:rPr>
          <w:rFonts w:ascii="Times New Roman" w:hAnsi="Times New Roman" w:cs="Times New Roman"/>
          <w:sz w:val="24"/>
          <w:szCs w:val="24"/>
        </w:rPr>
      </w:pPr>
      <w:r w:rsidRPr="00FD19E8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22.01.2022</w:t>
      </w:r>
    </w:p>
    <w:p w14:paraId="392DAF9E" w14:textId="77777777" w:rsidR="00DF33D5" w:rsidRDefault="00DF33D5" w:rsidP="00DF3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7052301"/>
      <w:r w:rsidRPr="00FD19E8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FD19E8">
        <w:rPr>
          <w:rFonts w:ascii="Times New Roman" w:hAnsi="Times New Roman" w:cs="Times New Roman"/>
          <w:sz w:val="24"/>
          <w:szCs w:val="24"/>
        </w:rPr>
        <w:t>КреньА.В</w:t>
      </w:r>
      <w:proofErr w:type="spellEnd"/>
      <w:r w:rsidRPr="00FD19E8">
        <w:rPr>
          <w:rFonts w:ascii="Times New Roman" w:hAnsi="Times New Roman" w:cs="Times New Roman"/>
          <w:sz w:val="24"/>
          <w:szCs w:val="24"/>
        </w:rPr>
        <w:t>.</w:t>
      </w:r>
    </w:p>
    <w:p w14:paraId="28B72255" w14:textId="77777777" w:rsidR="00DF33D5" w:rsidRPr="00160300" w:rsidRDefault="00DF33D5" w:rsidP="00DF3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4" w:history="1">
        <w:r w:rsidRPr="00CB399E">
          <w:rPr>
            <w:rStyle w:val="hl"/>
            <w:rFonts w:ascii="Times New Roman" w:hAnsi="Times New Roman" w:cs="Times New Roman"/>
            <w:sz w:val="24"/>
            <w:szCs w:val="24"/>
            <w:lang w:val="en-US"/>
          </w:rPr>
          <w:t>andrey</w:t>
        </w:r>
        <w:r w:rsidRPr="00CB399E">
          <w:rPr>
            <w:rStyle w:val="hl"/>
            <w:rFonts w:ascii="Times New Roman" w:hAnsi="Times New Roman" w:cs="Times New Roman"/>
            <w:sz w:val="24"/>
            <w:szCs w:val="24"/>
          </w:rPr>
          <w:t>.</w:t>
        </w:r>
        <w:r w:rsidRPr="00CB399E">
          <w:rPr>
            <w:rStyle w:val="hl"/>
            <w:rFonts w:ascii="Times New Roman" w:hAnsi="Times New Roman" w:cs="Times New Roman"/>
            <w:sz w:val="24"/>
            <w:szCs w:val="24"/>
            <w:lang w:val="en-US"/>
          </w:rPr>
          <w:t>kren</w:t>
        </w:r>
        <w:r w:rsidRPr="00160300">
          <w:rPr>
            <w:rStyle w:val="hl"/>
            <w:rFonts w:ascii="Times New Roman" w:hAnsi="Times New Roman" w:cs="Times New Roman"/>
            <w:sz w:val="24"/>
            <w:szCs w:val="24"/>
          </w:rPr>
          <w:t>@</w:t>
        </w:r>
        <w:r w:rsidRPr="00CB399E">
          <w:rPr>
            <w:rStyle w:val="hl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160300">
          <w:rPr>
            <w:rStyle w:val="hl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399E">
          <w:rPr>
            <w:rStyle w:val="hl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4ACD9DE" w14:textId="77777777" w:rsidR="00DF33D5" w:rsidRDefault="00DF33D5" w:rsidP="00DF3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89103024478</w:t>
      </w:r>
    </w:p>
    <w:p w14:paraId="462EDBF6" w14:textId="77777777" w:rsidR="00DF33D5" w:rsidRDefault="00DF33D5" w:rsidP="00DF3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EB93CB2" w14:textId="4B9866B2" w:rsidR="00DF33D5" w:rsidRPr="003F6B38" w:rsidRDefault="00DF33D5" w:rsidP="00DF33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B38">
        <w:rPr>
          <w:rFonts w:ascii="Times New Roman" w:hAnsi="Times New Roman" w:cs="Times New Roman"/>
          <w:b/>
          <w:bCs/>
          <w:sz w:val="24"/>
          <w:szCs w:val="24"/>
        </w:rPr>
        <w:t>Тема занятий:</w:t>
      </w:r>
      <w:r w:rsidRPr="00FD1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Деповской ремонт электрических машин при ТР-3. Общие положения</w:t>
      </w:r>
    </w:p>
    <w:p w14:paraId="735A2159" w14:textId="77777777" w:rsidR="00DF33D5" w:rsidRPr="003F6B38" w:rsidRDefault="00DF33D5" w:rsidP="00DF33D5">
      <w:pPr>
        <w:tabs>
          <w:tab w:val="right" w:pos="151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E5F">
        <w:rPr>
          <w:rFonts w:ascii="Times New Roman" w:hAnsi="Times New Roman" w:cs="Times New Roman"/>
          <w:b/>
          <w:bCs/>
          <w:sz w:val="24"/>
          <w:szCs w:val="24"/>
        </w:rPr>
        <w:t>Задача занятий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E4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BE455F" w14:textId="117795D0" w:rsidR="00DF33D5" w:rsidRPr="003F6B38" w:rsidRDefault="00DF33D5" w:rsidP="00DF33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6B38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технологических процессов ремонта электрических машин в условиях депо. </w:t>
      </w:r>
    </w:p>
    <w:p w14:paraId="74BCFD57" w14:textId="77777777" w:rsidR="0076352D" w:rsidRDefault="0076352D" w:rsidP="00E46C67">
      <w:pPr>
        <w:spacing w:after="0" w:line="240" w:lineRule="auto"/>
        <w:ind w:left="147" w:right="14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33D9CDC" w14:textId="3EC3B329" w:rsidR="00DF33D5" w:rsidRPr="00DF33D5" w:rsidRDefault="00DF33D5" w:rsidP="00E46C67">
      <w:pPr>
        <w:spacing w:after="0" w:line="240" w:lineRule="auto"/>
        <w:ind w:left="147" w:right="14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33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Деповской ремонт электрических машин при ТР-3</w:t>
      </w:r>
    </w:p>
    <w:p w14:paraId="1DB7888E" w14:textId="2821D72B" w:rsidR="00DF33D5" w:rsidRPr="00DF33D5" w:rsidRDefault="00DF33D5" w:rsidP="00E46C67">
      <w:pPr>
        <w:spacing w:after="0" w:line="240" w:lineRule="auto"/>
        <w:ind w:left="147" w:right="14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</w:t>
      </w:r>
    </w:p>
    <w:p w14:paraId="23A5D0DE" w14:textId="77777777" w:rsidR="00EE2682" w:rsidRPr="0076352D" w:rsidRDefault="00E85B17" w:rsidP="00EE2682">
      <w:pPr>
        <w:pStyle w:val="western"/>
        <w:shd w:val="clear" w:color="auto" w:fill="FFFFFF"/>
        <w:spacing w:before="0" w:beforeAutospacing="0" w:after="0" w:afterAutospacing="0"/>
        <w:ind w:firstLine="561"/>
        <w:rPr>
          <w:b/>
          <w:bCs/>
          <w:color w:val="000000"/>
          <w:sz w:val="28"/>
          <w:szCs w:val="28"/>
        </w:rPr>
      </w:pPr>
      <w:r w:rsidRPr="0076352D">
        <w:rPr>
          <w:sz w:val="28"/>
          <w:szCs w:val="28"/>
        </w:rPr>
        <w:t xml:space="preserve">При ТР-3 все тяговые и вспомогательные машины снимают с электровоза для проведения планового ремонта. Этот вид ремонта электрических машин называют деповским и проводят через 300-400 тыс. км пробега от начала эксплуатации или предыдущего заводского ремонта при </w:t>
      </w:r>
      <w:proofErr w:type="spellStart"/>
      <w:r w:rsidRPr="0076352D">
        <w:rPr>
          <w:sz w:val="28"/>
          <w:szCs w:val="28"/>
        </w:rPr>
        <w:t>подъ</w:t>
      </w:r>
      <w:r w:rsidR="00EE2682" w:rsidRPr="0076352D">
        <w:rPr>
          <w:sz w:val="28"/>
          <w:szCs w:val="28"/>
        </w:rPr>
        <w:t>ё</w:t>
      </w:r>
      <w:r w:rsidRPr="0076352D">
        <w:rPr>
          <w:sz w:val="28"/>
          <w:szCs w:val="28"/>
        </w:rPr>
        <w:t>мочном</w:t>
      </w:r>
      <w:proofErr w:type="spellEnd"/>
      <w:r w:rsidRPr="0076352D">
        <w:rPr>
          <w:sz w:val="28"/>
          <w:szCs w:val="28"/>
        </w:rPr>
        <w:t xml:space="preserve"> ремонте электровозов. Деповской ремонт электрических машин предназначен для восстановления их эксплуатационных характеристик и обеспечения работоспособности электрических машин путем ревизии и ремонта их узлов, восстановление электрической прочности их изоляции.</w:t>
      </w:r>
      <w:r w:rsidR="006C1E3C" w:rsidRPr="0076352D">
        <w:rPr>
          <w:b/>
          <w:bCs/>
          <w:color w:val="000000"/>
          <w:sz w:val="28"/>
          <w:szCs w:val="28"/>
        </w:rPr>
        <w:t xml:space="preserve"> </w:t>
      </w:r>
    </w:p>
    <w:p w14:paraId="38ED426B" w14:textId="71FB3934" w:rsidR="006C1E3C" w:rsidRPr="0076352D" w:rsidRDefault="006C1E3C" w:rsidP="00EE2682">
      <w:pPr>
        <w:pStyle w:val="western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76352D">
        <w:rPr>
          <w:sz w:val="28"/>
          <w:szCs w:val="28"/>
        </w:rPr>
        <w:t>Планово-предупредительные ремонты электрических машин выполняют в специально оборудованных отделениях депо</w:t>
      </w:r>
      <w:r w:rsidR="00EE2682" w:rsidRPr="0076352D">
        <w:rPr>
          <w:sz w:val="28"/>
          <w:szCs w:val="28"/>
        </w:rPr>
        <w:t>.</w:t>
      </w:r>
      <w:r w:rsidRPr="0076352D">
        <w:rPr>
          <w:sz w:val="28"/>
          <w:szCs w:val="28"/>
        </w:rPr>
        <w:t xml:space="preserve"> Осмотры и деповские виды ре</w:t>
      </w:r>
      <w:r w:rsidRPr="0076352D">
        <w:rPr>
          <w:sz w:val="28"/>
          <w:szCs w:val="28"/>
        </w:rPr>
        <w:softHyphen/>
        <w:t>монтов производят в электромашинном отделе</w:t>
      </w:r>
      <w:r w:rsidRPr="0076352D">
        <w:rPr>
          <w:sz w:val="28"/>
          <w:szCs w:val="28"/>
        </w:rPr>
        <w:softHyphen/>
        <w:t>нии депо.</w:t>
      </w:r>
    </w:p>
    <w:p w14:paraId="2A1DFF94" w14:textId="674BB0D2" w:rsidR="00007E76" w:rsidRPr="0076352D" w:rsidRDefault="00007E76" w:rsidP="00007E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352D">
        <w:rPr>
          <w:color w:val="000000"/>
          <w:sz w:val="28"/>
          <w:szCs w:val="28"/>
        </w:rPr>
        <w:t xml:space="preserve">         </w:t>
      </w:r>
      <w:r w:rsidRPr="0076352D">
        <w:rPr>
          <w:color w:val="000000"/>
          <w:sz w:val="28"/>
          <w:szCs w:val="28"/>
        </w:rPr>
        <w:t>Основой организации ремонта являются: комплект документов, технологические карты ремонта электрических машин, руководства на все виды ремонта электрических машин (Правила ремонта), ремонтные чертежи, каталог деталей и сборочных единиц, нормы расхода запасных частей и материалов и прочие документы (технические паспорта машин, ремонтные листы, тех</w:t>
      </w:r>
      <w:r w:rsidRPr="0076352D">
        <w:rPr>
          <w:color w:val="000000"/>
          <w:sz w:val="28"/>
          <w:szCs w:val="28"/>
        </w:rPr>
        <w:softHyphen/>
        <w:t>нические и технологические ин</w:t>
      </w:r>
      <w:r w:rsidRPr="0076352D">
        <w:rPr>
          <w:color w:val="000000"/>
          <w:sz w:val="28"/>
          <w:szCs w:val="28"/>
        </w:rPr>
        <w:softHyphen/>
        <w:t>струкции, Правила техники безо</w:t>
      </w:r>
      <w:r w:rsidRPr="0076352D">
        <w:rPr>
          <w:color w:val="000000"/>
          <w:sz w:val="28"/>
          <w:szCs w:val="28"/>
        </w:rPr>
        <w:softHyphen/>
        <w:t>пасности и т. п.).</w:t>
      </w:r>
    </w:p>
    <w:p w14:paraId="4DCE6857" w14:textId="4320F794" w:rsidR="00007E76" w:rsidRPr="0076352D" w:rsidRDefault="00007E76" w:rsidP="00007E76">
      <w:pPr>
        <w:pStyle w:val="a3"/>
        <w:spacing w:before="0" w:beforeAutospacing="0" w:after="0" w:afterAutospacing="0"/>
        <w:rPr>
          <w:sz w:val="28"/>
          <w:szCs w:val="28"/>
        </w:rPr>
      </w:pPr>
      <w:r w:rsidRPr="0076352D">
        <w:rPr>
          <w:sz w:val="28"/>
          <w:szCs w:val="28"/>
        </w:rPr>
        <w:t xml:space="preserve"> </w:t>
      </w:r>
      <w:r w:rsidRPr="0076352D">
        <w:rPr>
          <w:sz w:val="28"/>
          <w:szCs w:val="28"/>
        </w:rPr>
        <w:t xml:space="preserve">         </w:t>
      </w:r>
      <w:r w:rsidRPr="0076352D">
        <w:rPr>
          <w:sz w:val="28"/>
          <w:szCs w:val="28"/>
        </w:rPr>
        <w:t>Правила ремонта устанавливают объем ремонта электрических машин и их узлов, деталей, характеристику ремонта и нормы допусков и износов; регламентируют объемы и режимы приемо-сдаточных испытаний, методы и способы их проведения с учетом требований ГОСТ 2582-81 «Машины электрические, тяговые».</w:t>
      </w:r>
    </w:p>
    <w:p w14:paraId="0119D06D" w14:textId="37DBA626" w:rsidR="006C1E3C" w:rsidRPr="0076352D" w:rsidRDefault="006C1E3C" w:rsidP="00EE2682">
      <w:pPr>
        <w:pStyle w:val="western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76352D">
        <w:rPr>
          <w:sz w:val="28"/>
          <w:szCs w:val="28"/>
        </w:rPr>
        <w:t>Отделение по ремонту электрических машин депо имеет в своем составе участки: ремонта тяговых двигателей, ремонта вспомогательных машин, пропиточно-сушильный и испытательный. Ремонтные участки и сушильно-пропиточный размещают в одном блоке, а участок для испытаний может быть вынесен в подкрановое поле этого цеха. Производственные связи предусматривают участие в ремонте других отделений депо. Так, ремонт моторно-якорных подшипников производят в ролико</w:t>
      </w:r>
      <w:r w:rsidRPr="0076352D">
        <w:rPr>
          <w:sz w:val="28"/>
          <w:szCs w:val="28"/>
        </w:rPr>
        <w:softHyphen/>
        <w:t>вом участке колесного отделения; изготовление деталей, метизов, механическую обработку после наплавки производит механическое отделение; нанесение защитных металлопокрытий производят в гальваническом отделении; ремонт моторно-осевых подшипников производят в заливочном и механическом отделениях; лаборатория производит анализы и входной контроль электроизоляционных материалов.</w:t>
      </w:r>
    </w:p>
    <w:p w14:paraId="5FC35FB4" w14:textId="48F21D89" w:rsidR="006C1E3C" w:rsidRPr="0076352D" w:rsidRDefault="006C1E3C" w:rsidP="00007E76">
      <w:pPr>
        <w:pStyle w:val="western"/>
        <w:shd w:val="clear" w:color="auto" w:fill="FFFFFF"/>
        <w:spacing w:before="0" w:beforeAutospacing="0" w:after="0" w:afterAutospacing="0"/>
        <w:ind w:firstLine="561"/>
        <w:rPr>
          <w:sz w:val="28"/>
          <w:szCs w:val="28"/>
        </w:rPr>
      </w:pPr>
      <w:r w:rsidRPr="0076352D">
        <w:rPr>
          <w:sz w:val="28"/>
          <w:szCs w:val="28"/>
        </w:rPr>
        <w:t xml:space="preserve">Технологическая схема ремонта электрических машин: наружная обмывка, </w:t>
      </w:r>
      <w:proofErr w:type="spellStart"/>
      <w:r w:rsidRPr="0076352D">
        <w:rPr>
          <w:sz w:val="28"/>
          <w:szCs w:val="28"/>
        </w:rPr>
        <w:t>предремонтная</w:t>
      </w:r>
      <w:proofErr w:type="spellEnd"/>
      <w:r w:rsidRPr="0076352D">
        <w:rPr>
          <w:sz w:val="28"/>
          <w:szCs w:val="28"/>
        </w:rPr>
        <w:t xml:space="preserve"> диагностика — разборка, диагностика остова и якоря, определение </w:t>
      </w:r>
      <w:r w:rsidRPr="0076352D">
        <w:rPr>
          <w:sz w:val="28"/>
          <w:szCs w:val="28"/>
        </w:rPr>
        <w:lastRenderedPageBreak/>
        <w:t>полного объема ремонта машины, ремонт остова (статора), ремонт якоря (ро</w:t>
      </w:r>
      <w:r w:rsidRPr="0076352D">
        <w:rPr>
          <w:sz w:val="28"/>
          <w:szCs w:val="28"/>
        </w:rPr>
        <w:softHyphen/>
        <w:t xml:space="preserve">тора), сборка, испытание, отделка машины. Эта схема может быть реализована с применением поточного метода на механизированных линиях, однако такая форма организации ремонта целесообразна только при наличии широкого ремонтного фронта. В условиях ремонтных участков </w:t>
      </w:r>
      <w:r w:rsidR="00EE2682" w:rsidRPr="0076352D">
        <w:rPr>
          <w:sz w:val="28"/>
          <w:szCs w:val="28"/>
        </w:rPr>
        <w:t>сервисных депо</w:t>
      </w:r>
      <w:r w:rsidRPr="0076352D">
        <w:rPr>
          <w:sz w:val="28"/>
          <w:szCs w:val="28"/>
        </w:rPr>
        <w:t xml:space="preserve"> наиболее целесообразной следует считать организацию отдельных технически оснащенных ремонтных позиций, расположенных в соответствии с требованиями технологиче</w:t>
      </w:r>
      <w:r w:rsidRPr="0076352D">
        <w:rPr>
          <w:sz w:val="28"/>
          <w:szCs w:val="28"/>
        </w:rPr>
        <w:softHyphen/>
        <w:t>ского процесса, на которые машины перемещают краном участка (отделения).</w:t>
      </w:r>
    </w:p>
    <w:p w14:paraId="653B655D" w14:textId="2CD79311" w:rsidR="0076352D" w:rsidRPr="0076352D" w:rsidRDefault="006C1E3C" w:rsidP="0076352D">
      <w:pPr>
        <w:pStyle w:val="western"/>
        <w:shd w:val="clear" w:color="auto" w:fill="FFFFFF"/>
        <w:spacing w:before="0" w:beforeAutospacing="0" w:after="0" w:afterAutospacing="0"/>
        <w:ind w:firstLine="561"/>
        <w:rPr>
          <w:color w:val="000000"/>
          <w:sz w:val="28"/>
          <w:szCs w:val="28"/>
        </w:rPr>
      </w:pPr>
      <w:r w:rsidRPr="0076352D">
        <w:rPr>
          <w:sz w:val="28"/>
          <w:szCs w:val="28"/>
        </w:rPr>
        <w:t xml:space="preserve">Участки и отдельные позиции </w:t>
      </w:r>
      <w:r w:rsidRPr="0076352D">
        <w:rPr>
          <w:color w:val="000000"/>
          <w:sz w:val="28"/>
          <w:szCs w:val="28"/>
        </w:rPr>
        <w:t xml:space="preserve">оснащают необходимым технологическим оборудованием, обеспечивающим наибольшую механизацию трудоемких процессов. Особое внимание следует уделять организации технической диагностики состояния машин, средствам контроля и испытаний в процессе ремонта и после него. </w:t>
      </w:r>
    </w:p>
    <w:p w14:paraId="32AC8CFC" w14:textId="0081D3BB" w:rsidR="006C1E3C" w:rsidRPr="0076352D" w:rsidRDefault="006C1E3C" w:rsidP="00007E76">
      <w:pPr>
        <w:pStyle w:val="western"/>
        <w:shd w:val="clear" w:color="auto" w:fill="FFFFFF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76352D">
        <w:rPr>
          <w:color w:val="000000"/>
          <w:sz w:val="28"/>
          <w:szCs w:val="28"/>
        </w:rPr>
        <w:t>Ремонт организуют на основании требований технологического процесса, который учиты</w:t>
      </w:r>
      <w:r w:rsidRPr="0076352D">
        <w:rPr>
          <w:color w:val="000000"/>
          <w:sz w:val="28"/>
          <w:szCs w:val="28"/>
        </w:rPr>
        <w:softHyphen/>
        <w:t>вает новейшие достижения науки и техники: применение эффективных электроизо</w:t>
      </w:r>
      <w:r w:rsidRPr="0076352D">
        <w:rPr>
          <w:color w:val="000000"/>
          <w:sz w:val="28"/>
          <w:szCs w:val="28"/>
        </w:rPr>
        <w:softHyphen/>
        <w:t>ляционных материалов, контрольно-проверочных установок, позволяющих опреде</w:t>
      </w:r>
      <w:r w:rsidRPr="0076352D">
        <w:rPr>
          <w:color w:val="000000"/>
          <w:sz w:val="28"/>
          <w:szCs w:val="28"/>
        </w:rPr>
        <w:softHyphen/>
        <w:t xml:space="preserve">лить </w:t>
      </w:r>
      <w:proofErr w:type="spellStart"/>
      <w:r w:rsidRPr="0076352D">
        <w:rPr>
          <w:color w:val="000000"/>
          <w:sz w:val="28"/>
          <w:szCs w:val="28"/>
        </w:rPr>
        <w:t>предотказовое</w:t>
      </w:r>
      <w:proofErr w:type="spellEnd"/>
      <w:r w:rsidRPr="0076352D">
        <w:rPr>
          <w:color w:val="000000"/>
          <w:sz w:val="28"/>
          <w:szCs w:val="28"/>
        </w:rPr>
        <w:t xml:space="preserve"> состояние детали (узла), выполнение работ на основе НОТ с применением планирующих и управляющих воздействий системы сетевого планиро</w:t>
      </w:r>
      <w:r w:rsidRPr="0076352D">
        <w:rPr>
          <w:color w:val="000000"/>
          <w:sz w:val="28"/>
          <w:szCs w:val="28"/>
        </w:rPr>
        <w:softHyphen/>
        <w:t>вания и управления (СПУ).</w:t>
      </w:r>
    </w:p>
    <w:p w14:paraId="1C8C4BB7" w14:textId="13CCA9A1" w:rsidR="006C1E3C" w:rsidRPr="0076352D" w:rsidRDefault="006C1E3C" w:rsidP="00007E76">
      <w:pPr>
        <w:pStyle w:val="western"/>
        <w:shd w:val="clear" w:color="auto" w:fill="FFFFFF"/>
        <w:spacing w:before="0" w:beforeAutospacing="0" w:after="0" w:afterAutospacing="0"/>
        <w:ind w:firstLine="561"/>
        <w:rPr>
          <w:color w:val="000000"/>
          <w:sz w:val="28"/>
          <w:szCs w:val="28"/>
        </w:rPr>
      </w:pPr>
      <w:r w:rsidRPr="0076352D">
        <w:rPr>
          <w:color w:val="000000"/>
          <w:sz w:val="28"/>
          <w:szCs w:val="28"/>
        </w:rPr>
        <w:t>Основное внимание при ор</w:t>
      </w:r>
      <w:r w:rsidRPr="0076352D">
        <w:rPr>
          <w:color w:val="000000"/>
          <w:sz w:val="28"/>
          <w:szCs w:val="28"/>
        </w:rPr>
        <w:softHyphen/>
        <w:t>ганизации ремонта следует уделять управлению качеством ремонта электрических машин. Управление осуществляют активным воздей</w:t>
      </w:r>
      <w:r w:rsidRPr="0076352D">
        <w:rPr>
          <w:color w:val="000000"/>
          <w:sz w:val="28"/>
          <w:szCs w:val="28"/>
        </w:rPr>
        <w:softHyphen/>
        <w:t>ствием на параметры технологи</w:t>
      </w:r>
      <w:r w:rsidRPr="0076352D">
        <w:rPr>
          <w:color w:val="000000"/>
          <w:sz w:val="28"/>
          <w:szCs w:val="28"/>
        </w:rPr>
        <w:softHyphen/>
        <w:t>ческого процесса, которые спо</w:t>
      </w:r>
      <w:r w:rsidRPr="0076352D">
        <w:rPr>
          <w:color w:val="000000"/>
          <w:sz w:val="28"/>
          <w:szCs w:val="28"/>
        </w:rPr>
        <w:softHyphen/>
        <w:t>собствуют направленному форми</w:t>
      </w:r>
      <w:r w:rsidRPr="0076352D">
        <w:rPr>
          <w:color w:val="000000"/>
          <w:sz w:val="28"/>
          <w:szCs w:val="28"/>
        </w:rPr>
        <w:softHyphen/>
        <w:t>рованию качества восстанавливае</w:t>
      </w:r>
      <w:r w:rsidRPr="0076352D">
        <w:rPr>
          <w:color w:val="000000"/>
          <w:sz w:val="28"/>
          <w:szCs w:val="28"/>
        </w:rPr>
        <w:softHyphen/>
        <w:t>мых деталей с прогнозированием их свойства на заданный период эксплуатации. Назначенный техно</w:t>
      </w:r>
      <w:r w:rsidRPr="0076352D">
        <w:rPr>
          <w:color w:val="000000"/>
          <w:sz w:val="28"/>
          <w:szCs w:val="28"/>
        </w:rPr>
        <w:softHyphen/>
        <w:t>логический процесс восстановле</w:t>
      </w:r>
      <w:r w:rsidRPr="0076352D">
        <w:rPr>
          <w:color w:val="000000"/>
          <w:sz w:val="28"/>
          <w:szCs w:val="28"/>
        </w:rPr>
        <w:softHyphen/>
        <w:t xml:space="preserve">ния должен обеспечить заданный ресурс элементов </w:t>
      </w:r>
      <w:r w:rsidR="00007E76" w:rsidRPr="0076352D">
        <w:rPr>
          <w:color w:val="000000"/>
          <w:sz w:val="28"/>
          <w:szCs w:val="28"/>
        </w:rPr>
        <w:t>электрических машин.</w:t>
      </w:r>
    </w:p>
    <w:p w14:paraId="4A6F8C84" w14:textId="77777777" w:rsidR="0088249A" w:rsidRPr="0076352D" w:rsidRDefault="0088249A">
      <w:pPr>
        <w:rPr>
          <w:sz w:val="28"/>
          <w:szCs w:val="28"/>
        </w:rPr>
      </w:pPr>
    </w:p>
    <w:sectPr w:rsidR="0088249A" w:rsidRPr="0076352D" w:rsidSect="00DF33D5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2"/>
    <w:rsid w:val="00007E76"/>
    <w:rsid w:val="006C1E3C"/>
    <w:rsid w:val="006E10C2"/>
    <w:rsid w:val="0076352D"/>
    <w:rsid w:val="0088249A"/>
    <w:rsid w:val="009A6DED"/>
    <w:rsid w:val="00B958F7"/>
    <w:rsid w:val="00DF33D5"/>
    <w:rsid w:val="00E46C67"/>
    <w:rsid w:val="00E85B17"/>
    <w:rsid w:val="00E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672D"/>
  <w15:chartTrackingRefBased/>
  <w15:docId w15:val="{5400497F-BADD-4699-8312-0C8B3D44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F33D5"/>
  </w:style>
  <w:style w:type="paragraph" w:customStyle="1" w:styleId="western">
    <w:name w:val="western"/>
    <w:basedOn w:val="a"/>
    <w:rsid w:val="00B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y.kre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Крень</dc:creator>
  <cp:keywords/>
  <dc:description/>
  <cp:lastModifiedBy>Денис Крень</cp:lastModifiedBy>
  <cp:revision>7</cp:revision>
  <dcterms:created xsi:type="dcterms:W3CDTF">2022-01-21T18:18:00Z</dcterms:created>
  <dcterms:modified xsi:type="dcterms:W3CDTF">2022-01-21T19:08:00Z</dcterms:modified>
</cp:coreProperties>
</file>