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D0" w:rsidRPr="00131659" w:rsidRDefault="007502D0" w:rsidP="007502D0">
      <w:pPr>
        <w:spacing w:after="0" w:line="240" w:lineRule="auto"/>
        <w:rPr>
          <w:rFonts w:ascii="Times New Roman" w:eastAsia="Times New Roman" w:hAnsi="Times New Roman" w:cs="Times New Roman"/>
          <w:b/>
          <w:bCs/>
          <w:sz w:val="24"/>
          <w:szCs w:val="24"/>
          <w:lang w:eastAsia="ru-RU"/>
        </w:rPr>
      </w:pPr>
      <w:r w:rsidRPr="00131659">
        <w:rPr>
          <w:rFonts w:ascii="Times New Roman" w:hAnsi="Times New Roman" w:cs="Times New Roman"/>
          <w:b/>
          <w:sz w:val="28"/>
          <w:szCs w:val="28"/>
        </w:rPr>
        <w:t>Лекционный материал</w:t>
      </w:r>
    </w:p>
    <w:p w:rsidR="007502D0" w:rsidRDefault="007502D0" w:rsidP="007502D0">
      <w:pPr>
        <w:spacing w:after="0" w:line="360" w:lineRule="auto"/>
        <w:ind w:left="-567" w:firstLine="284"/>
        <w:jc w:val="both"/>
        <w:outlineLvl w:val="0"/>
        <w:rPr>
          <w:rFonts w:ascii="Times New Roman" w:eastAsia="Times New Roman" w:hAnsi="Times New Roman" w:cs="Times New Roman"/>
          <w:b/>
          <w:color w:val="000000"/>
          <w:kern w:val="36"/>
          <w:sz w:val="28"/>
          <w:szCs w:val="28"/>
          <w:lang w:eastAsia="ru-RU"/>
        </w:rPr>
      </w:pPr>
    </w:p>
    <w:p w:rsidR="007502D0" w:rsidRPr="002C50EA" w:rsidRDefault="007502D0" w:rsidP="007502D0">
      <w:pPr>
        <w:spacing w:after="0" w:line="360" w:lineRule="auto"/>
        <w:ind w:left="-567" w:firstLine="284"/>
        <w:jc w:val="both"/>
        <w:outlineLvl w:val="0"/>
        <w:rPr>
          <w:rFonts w:ascii="Times New Roman" w:eastAsia="Times New Roman" w:hAnsi="Times New Roman" w:cs="Times New Roman"/>
          <w:b/>
          <w:color w:val="000000"/>
          <w:kern w:val="36"/>
          <w:sz w:val="28"/>
          <w:szCs w:val="28"/>
          <w:lang w:eastAsia="ru-RU"/>
        </w:rPr>
      </w:pPr>
      <w:r w:rsidRPr="002C50EA">
        <w:rPr>
          <w:rFonts w:ascii="Times New Roman" w:eastAsia="Times New Roman" w:hAnsi="Times New Roman" w:cs="Times New Roman"/>
          <w:b/>
          <w:color w:val="000000"/>
          <w:kern w:val="36"/>
          <w:sz w:val="28"/>
          <w:szCs w:val="28"/>
          <w:lang w:eastAsia="ru-RU"/>
        </w:rPr>
        <w:t>Несчастные случаи, определение, классификация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b/>
          <w:bCs/>
          <w:color w:val="000000"/>
          <w:sz w:val="28"/>
          <w:szCs w:val="28"/>
          <w:lang w:eastAsia="ru-RU"/>
        </w:rPr>
        <w:t>Несчастный случай</w:t>
      </w:r>
      <w:r w:rsidRPr="002C50EA">
        <w:rPr>
          <w:rFonts w:ascii="Times New Roman" w:eastAsia="Times New Roman" w:hAnsi="Times New Roman" w:cs="Times New Roman"/>
          <w:color w:val="000000"/>
          <w:sz w:val="28"/>
          <w:szCs w:val="28"/>
          <w:lang w:eastAsia="ru-RU"/>
        </w:rPr>
        <w:t> — непредвиденное событие, неожиданное стечение обстоятельств, повлёкшее телесное повреждение или смерть.</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В зависимости от того где произошёл несчастный случай, они бывают:</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proofErr w:type="gramStart"/>
      <w:r w:rsidRPr="002C50EA">
        <w:rPr>
          <w:rFonts w:ascii="Times New Roman" w:eastAsia="Times New Roman" w:hAnsi="Times New Roman" w:cs="Times New Roman"/>
          <w:color w:val="000000"/>
          <w:sz w:val="28"/>
          <w:szCs w:val="28"/>
          <w:lang w:eastAsia="ru-RU"/>
        </w:rPr>
        <w:t>• Производственные – то есть те, которые произошли в рабочее или при выполнении работ в выходные, праздничные дни, во время обеденных перерывов или технических, на территории предприятия или в другом месте организации.</w:t>
      </w:r>
      <w:proofErr w:type="gramEnd"/>
      <w:r w:rsidRPr="002C50EA">
        <w:rPr>
          <w:rFonts w:ascii="Times New Roman" w:eastAsia="Times New Roman" w:hAnsi="Times New Roman" w:cs="Times New Roman"/>
          <w:color w:val="000000"/>
          <w:sz w:val="28"/>
          <w:szCs w:val="28"/>
          <w:lang w:eastAsia="ru-RU"/>
        </w:rPr>
        <w:t xml:space="preserve"> При следовании на работу или с работы, при выполнении работ по ликвидации чрезвычайной ситуации.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Бытовые несчастные случаи - к ним относятся те, которые произошли в свободное от работы время при выполнении работ дома или в других аналогичных случаях.</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В зависимости </w:t>
      </w:r>
      <w:r w:rsidRPr="002C50EA">
        <w:rPr>
          <w:rFonts w:ascii="Times New Roman" w:eastAsia="Times New Roman" w:hAnsi="Times New Roman" w:cs="Times New Roman"/>
          <w:color w:val="000000"/>
          <w:sz w:val="28"/>
          <w:szCs w:val="28"/>
          <w:u w:val="single"/>
          <w:lang w:eastAsia="ru-RU"/>
        </w:rPr>
        <w:t>от тяжести последствий</w:t>
      </w:r>
      <w:r w:rsidRPr="002C50EA">
        <w:rPr>
          <w:rFonts w:ascii="Times New Roman" w:eastAsia="Times New Roman" w:hAnsi="Times New Roman" w:cs="Times New Roman"/>
          <w:color w:val="000000"/>
          <w:sz w:val="28"/>
          <w:szCs w:val="28"/>
          <w:lang w:eastAsia="ru-RU"/>
        </w:rPr>
        <w:t> производственные несчастные случаи бывают:</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Без тяжёлых последствий (микротравмы)</w:t>
      </w:r>
      <w:proofErr w:type="gramStart"/>
      <w:r w:rsidRPr="002C50EA">
        <w:rPr>
          <w:rFonts w:ascii="Times New Roman" w:eastAsia="Times New Roman" w:hAnsi="Times New Roman" w:cs="Times New Roman"/>
          <w:color w:val="000000"/>
          <w:sz w:val="28"/>
          <w:szCs w:val="28"/>
          <w:lang w:eastAsia="ru-RU"/>
        </w:rPr>
        <w:t xml:space="preserve"> ,</w:t>
      </w:r>
      <w:proofErr w:type="gramEnd"/>
      <w:r w:rsidRPr="002C50EA">
        <w:rPr>
          <w:rFonts w:ascii="Times New Roman" w:eastAsia="Times New Roman" w:hAnsi="Times New Roman" w:cs="Times New Roman"/>
          <w:color w:val="000000"/>
          <w:sz w:val="28"/>
          <w:szCs w:val="28"/>
          <w:lang w:eastAsia="ru-RU"/>
        </w:rPr>
        <w:t xml:space="preserve"> средней тяжести (до 10 дней)</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С тяжёлыми последствиями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Со смертельным исходом</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В зависимости </w:t>
      </w:r>
      <w:r w:rsidRPr="002C50EA">
        <w:rPr>
          <w:rFonts w:ascii="Times New Roman" w:eastAsia="Times New Roman" w:hAnsi="Times New Roman" w:cs="Times New Roman"/>
          <w:color w:val="000000"/>
          <w:sz w:val="28"/>
          <w:szCs w:val="28"/>
          <w:u w:val="single"/>
          <w:lang w:eastAsia="ru-RU"/>
        </w:rPr>
        <w:t>от количества потерпевших:</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 </w:t>
      </w:r>
      <w:proofErr w:type="gramStart"/>
      <w:r w:rsidRPr="002C50EA">
        <w:rPr>
          <w:rFonts w:ascii="Times New Roman" w:eastAsia="Times New Roman" w:hAnsi="Times New Roman" w:cs="Times New Roman"/>
          <w:color w:val="000000"/>
          <w:sz w:val="28"/>
          <w:szCs w:val="28"/>
          <w:lang w:eastAsia="ru-RU"/>
        </w:rPr>
        <w:t>Происходящие</w:t>
      </w:r>
      <w:proofErr w:type="gramEnd"/>
      <w:r w:rsidRPr="002C50EA">
        <w:rPr>
          <w:rFonts w:ascii="Times New Roman" w:eastAsia="Times New Roman" w:hAnsi="Times New Roman" w:cs="Times New Roman"/>
          <w:color w:val="000000"/>
          <w:sz w:val="28"/>
          <w:szCs w:val="28"/>
          <w:lang w:eastAsia="ru-RU"/>
        </w:rPr>
        <w:t xml:space="preserve"> с одним работником</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 Групповые </w:t>
      </w:r>
      <w:proofErr w:type="gramStart"/>
      <w:r w:rsidRPr="002C50EA">
        <w:rPr>
          <w:rFonts w:ascii="Times New Roman" w:eastAsia="Times New Roman" w:hAnsi="Times New Roman" w:cs="Times New Roman"/>
          <w:color w:val="000000"/>
          <w:sz w:val="28"/>
          <w:szCs w:val="28"/>
          <w:lang w:eastAsia="ru-RU"/>
        </w:rPr>
        <w:t xml:space="preserve">( </w:t>
      </w:r>
      <w:proofErr w:type="gramEnd"/>
      <w:r w:rsidRPr="002C50EA">
        <w:rPr>
          <w:rFonts w:ascii="Times New Roman" w:eastAsia="Times New Roman" w:hAnsi="Times New Roman" w:cs="Times New Roman"/>
          <w:color w:val="000000"/>
          <w:sz w:val="28"/>
          <w:szCs w:val="28"/>
          <w:lang w:eastAsia="ru-RU"/>
        </w:rPr>
        <w:t>с 2 и более работниками)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В зависимости </w:t>
      </w:r>
      <w:r w:rsidRPr="002C50EA">
        <w:rPr>
          <w:rFonts w:ascii="Times New Roman" w:eastAsia="Times New Roman" w:hAnsi="Times New Roman" w:cs="Times New Roman"/>
          <w:color w:val="000000"/>
          <w:sz w:val="28"/>
          <w:szCs w:val="28"/>
          <w:u w:val="single"/>
          <w:lang w:eastAsia="ru-RU"/>
        </w:rPr>
        <w:t>от характера воздействия: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Механические (ушибы, переломы, вывихи)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Термические (ожоги)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 </w:t>
      </w:r>
      <w:proofErr w:type="gramStart"/>
      <w:r w:rsidRPr="002C50EA">
        <w:rPr>
          <w:rFonts w:ascii="Times New Roman" w:eastAsia="Times New Roman" w:hAnsi="Times New Roman" w:cs="Times New Roman"/>
          <w:color w:val="000000"/>
          <w:sz w:val="28"/>
          <w:szCs w:val="28"/>
          <w:lang w:eastAsia="ru-RU"/>
        </w:rPr>
        <w:t>Химические</w:t>
      </w:r>
      <w:proofErr w:type="gramEnd"/>
      <w:r w:rsidRPr="002C50EA">
        <w:rPr>
          <w:rFonts w:ascii="Times New Roman" w:eastAsia="Times New Roman" w:hAnsi="Times New Roman" w:cs="Times New Roman"/>
          <w:color w:val="000000"/>
          <w:sz w:val="28"/>
          <w:szCs w:val="28"/>
          <w:lang w:eastAsia="ru-RU"/>
        </w:rPr>
        <w:t xml:space="preserve"> (отравление)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 </w:t>
      </w:r>
      <w:proofErr w:type="gramStart"/>
      <w:r w:rsidRPr="002C50EA">
        <w:rPr>
          <w:rFonts w:ascii="Times New Roman" w:eastAsia="Times New Roman" w:hAnsi="Times New Roman" w:cs="Times New Roman"/>
          <w:color w:val="000000"/>
          <w:sz w:val="28"/>
          <w:szCs w:val="28"/>
          <w:lang w:eastAsia="ru-RU"/>
        </w:rPr>
        <w:t>Электрические</w:t>
      </w:r>
      <w:proofErr w:type="gramEnd"/>
      <w:r w:rsidRPr="002C50EA">
        <w:rPr>
          <w:rFonts w:ascii="Times New Roman" w:eastAsia="Times New Roman" w:hAnsi="Times New Roman" w:cs="Times New Roman"/>
          <w:color w:val="000000"/>
          <w:sz w:val="28"/>
          <w:szCs w:val="28"/>
          <w:lang w:eastAsia="ru-RU"/>
        </w:rPr>
        <w:t xml:space="preserve"> (поражение током)</w:t>
      </w:r>
    </w:p>
    <w:p w:rsidR="007502D0" w:rsidRPr="007502D0" w:rsidRDefault="007502D0" w:rsidP="007502D0">
      <w:pPr>
        <w:spacing w:after="0" w:line="360" w:lineRule="auto"/>
        <w:jc w:val="both"/>
        <w:outlineLvl w:val="1"/>
        <w:rPr>
          <w:rFonts w:ascii="Times New Roman" w:eastAsia="Times New Roman" w:hAnsi="Times New Roman" w:cs="Times New Roman"/>
          <w:b/>
          <w:color w:val="000000"/>
          <w:sz w:val="28"/>
          <w:szCs w:val="28"/>
          <w:u w:val="single"/>
          <w:lang w:eastAsia="ru-RU"/>
        </w:rPr>
      </w:pPr>
      <w:r w:rsidRPr="007502D0">
        <w:rPr>
          <w:rFonts w:ascii="Times New Roman" w:eastAsia="Times New Roman" w:hAnsi="Times New Roman" w:cs="Times New Roman"/>
          <w:b/>
          <w:color w:val="000000"/>
          <w:sz w:val="28"/>
          <w:szCs w:val="28"/>
          <w:u w:val="single"/>
          <w:lang w:eastAsia="ru-RU"/>
        </w:rPr>
        <w:t>Несчастные случаи на производстве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i/>
          <w:iCs/>
          <w:color w:val="000000"/>
          <w:sz w:val="28"/>
          <w:szCs w:val="28"/>
          <w:u w:val="single"/>
          <w:lang w:eastAsia="ru-RU"/>
        </w:rPr>
        <w:t>  Несчастные случаи на производстве, подлежащие расследованию</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proofErr w:type="gramStart"/>
      <w:r w:rsidRPr="002C50EA">
        <w:rPr>
          <w:rFonts w:ascii="Times New Roman" w:eastAsia="Times New Roman" w:hAnsi="Times New Roman" w:cs="Times New Roman"/>
          <w:color w:val="000000"/>
          <w:sz w:val="28"/>
          <w:szCs w:val="28"/>
          <w:lang w:eastAsia="ru-RU"/>
        </w:rPr>
        <w:lastRenderedPageBreak/>
        <w:t>Несчастный случай - 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w:t>
      </w:r>
      <w:proofErr w:type="gramEnd"/>
      <w:r w:rsidRPr="002C50EA">
        <w:rPr>
          <w:rFonts w:ascii="Times New Roman" w:eastAsia="Times New Roman" w:hAnsi="Times New Roman" w:cs="Times New Roman"/>
          <w:color w:val="000000"/>
          <w:sz w:val="28"/>
          <w:szCs w:val="28"/>
          <w:lang w:eastAsia="ru-RU"/>
        </w:rPr>
        <w:t xml:space="preserve">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 Расследование несчастных случаев на производстве осуществляется в соответствии со </w:t>
      </w:r>
      <w:proofErr w:type="spellStart"/>
      <w:r w:rsidRPr="002C50EA">
        <w:rPr>
          <w:rFonts w:ascii="Times New Roman" w:eastAsia="Times New Roman" w:hAnsi="Times New Roman" w:cs="Times New Roman"/>
          <w:color w:val="000000"/>
          <w:sz w:val="28"/>
          <w:szCs w:val="28"/>
          <w:lang w:eastAsia="ru-RU"/>
        </w:rPr>
        <w:t>ст.ст</w:t>
      </w:r>
      <w:proofErr w:type="spellEnd"/>
      <w:r w:rsidRPr="002C50EA">
        <w:rPr>
          <w:rFonts w:ascii="Times New Roman" w:eastAsia="Times New Roman" w:hAnsi="Times New Roman" w:cs="Times New Roman"/>
          <w:color w:val="000000"/>
          <w:sz w:val="28"/>
          <w:szCs w:val="28"/>
          <w:lang w:eastAsia="ru-RU"/>
        </w:rPr>
        <w:t>. 227 – 231 Трудового кодекса и Положением. Расследованию подлежат несчастные случаи на производстве, происшедшие с работниками и другими лицами при исполнении ими трудовых обязанностей и работы по заданию организации или работодателя – физического лица. К указанным лицам относятся: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работники, выполняющие работу по трудовому договору;</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студенты и учащиеся образовательных учреждений соответствующего уровня, проходящие производственную практику в организациях (у работодателя – физического лица);</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лица, осужденные к лишению свободы и привлекаемые к труду администрацией организации;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другие лица, участвующие в производственной деятельности организации или индивидуального предпринимателя. Несчастный случай может произойти: 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предотвращении несчастных случаев, аварий, катастроф и иных ситуаций чрезвычайного характера; б) на территории организации, других объектах и площадях, закрепленных за организацией на правах владения или аренды, в течение рабочего времени (включая установленные перерывы), в том числе: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lastRenderedPageBreak/>
        <w:t>• во время следования на рабочее место (с рабочего мета);</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proofErr w:type="gramStart"/>
      <w:r w:rsidRPr="002C50EA">
        <w:rPr>
          <w:rFonts w:ascii="Times New Roman" w:eastAsia="Times New Roman" w:hAnsi="Times New Roman" w:cs="Times New Roman"/>
          <w:color w:val="000000"/>
          <w:sz w:val="28"/>
          <w:szCs w:val="28"/>
          <w:lang w:eastAsia="ru-RU"/>
        </w:rPr>
        <w:t>• в течение времени, необходимого для приведения в порядок орудий производства, одежды и т.п. перед началом и после окончания работы;</w:t>
      </w:r>
      <w:proofErr w:type="gramEnd"/>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 при выполнении сверхурочных работ; в) при следовании к месту работы или с работы на транспортном средстве работодателя, а также на личном транспортном средстве в случае использования его в производственных целях по распоряжению работодателя (его представителя), либо с его </w:t>
      </w:r>
      <w:proofErr w:type="gramStart"/>
      <w:r w:rsidRPr="002C50EA">
        <w:rPr>
          <w:rFonts w:ascii="Times New Roman" w:eastAsia="Times New Roman" w:hAnsi="Times New Roman" w:cs="Times New Roman"/>
          <w:color w:val="000000"/>
          <w:sz w:val="28"/>
          <w:szCs w:val="28"/>
          <w:lang w:eastAsia="ru-RU"/>
        </w:rPr>
        <w:t>ведома</w:t>
      </w:r>
      <w:proofErr w:type="gramEnd"/>
      <w:r w:rsidRPr="002C50EA">
        <w:rPr>
          <w:rFonts w:ascii="Times New Roman" w:eastAsia="Times New Roman" w:hAnsi="Times New Roman" w:cs="Times New Roman"/>
          <w:color w:val="000000"/>
          <w:sz w:val="28"/>
          <w:szCs w:val="28"/>
          <w:lang w:eastAsia="ru-RU"/>
        </w:rPr>
        <w:t xml:space="preserve">; г) во время служебных поездок на общественном транспорте, а также при следовании по заданию работодателя (его представителя) к месту выполнения работ и обратно, в том числе пешком; д) при следовании к месту служебной командировки и обратно; </w:t>
      </w:r>
      <w:proofErr w:type="gramStart"/>
      <w:r w:rsidRPr="002C50EA">
        <w:rPr>
          <w:rFonts w:ascii="Times New Roman" w:eastAsia="Times New Roman" w:hAnsi="Times New Roman" w:cs="Times New Roman"/>
          <w:color w:val="000000"/>
          <w:sz w:val="28"/>
          <w:szCs w:val="28"/>
          <w:lang w:eastAsia="ru-RU"/>
        </w:rPr>
        <w:t>е)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бригада почтового вагона и другие); ж) во время междусменного отдыха при работе вахтовым методом, а также при нахождении на судне (воздушном, морском, речном и др.) в свободное от вахты и судовых работ время.</w:t>
      </w:r>
      <w:proofErr w:type="gramEnd"/>
    </w:p>
    <w:p w:rsidR="007502D0" w:rsidRPr="007502D0" w:rsidRDefault="007502D0" w:rsidP="007502D0">
      <w:pPr>
        <w:tabs>
          <w:tab w:val="num" w:pos="0"/>
        </w:tabs>
        <w:spacing w:after="0" w:line="360" w:lineRule="auto"/>
        <w:ind w:left="-567" w:firstLine="284"/>
        <w:jc w:val="both"/>
        <w:rPr>
          <w:rFonts w:ascii="Times New Roman" w:eastAsia="Times New Roman" w:hAnsi="Times New Roman" w:cs="Times New Roman"/>
          <w:b/>
          <w:color w:val="000000"/>
          <w:sz w:val="28"/>
          <w:szCs w:val="28"/>
          <w:lang w:eastAsia="ru-RU"/>
        </w:rPr>
      </w:pPr>
      <w:r w:rsidRPr="007502D0">
        <w:rPr>
          <w:rFonts w:ascii="Times New Roman" w:eastAsia="Times New Roman" w:hAnsi="Times New Roman" w:cs="Times New Roman"/>
          <w:b/>
          <w:color w:val="000000"/>
          <w:sz w:val="28"/>
          <w:szCs w:val="28"/>
          <w:lang w:eastAsia="ru-RU"/>
        </w:rPr>
        <w:t>К несчастным случаям относится: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тепловой удар;</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ожог;</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обморожение;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утопление;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поражение электрическим током (в том числе молнией);</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укусы и другие телесные повреждения, нанесенные животными и насекомыми;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повреждения травматического характера, полученные в результате взрывов, аварий, разрушения зданий, сооружений и конструкций, стихийных бедствий, других чрезвычайных ситуаций и иные повреждения здоровья, обусловленные воздействием на пострадавшего опасных факторов и повлекшие за собой необходимость его перевода на другую работу, временную или стойкую утрату им трудоспособности либо его смерть.</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lastRenderedPageBreak/>
        <w:t>О каждом несчастном случае, происшедшем на производстве, пострадавший или очевидец несчастного случая обязан информировать непосредственного руководителя работ, который должен:</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немедленно организовать первую помощь пострадавшему и при необходимости доставку его в учреждение здравоохранения;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 сообщить работодателю или </w:t>
      </w:r>
      <w:proofErr w:type="gramStart"/>
      <w:r w:rsidRPr="002C50EA">
        <w:rPr>
          <w:rFonts w:ascii="Times New Roman" w:eastAsia="Times New Roman" w:hAnsi="Times New Roman" w:cs="Times New Roman"/>
          <w:color w:val="000000"/>
          <w:sz w:val="28"/>
          <w:szCs w:val="28"/>
          <w:lang w:eastAsia="ru-RU"/>
        </w:rPr>
        <w:t>лицу</w:t>
      </w:r>
      <w:proofErr w:type="gramEnd"/>
      <w:r w:rsidRPr="002C50EA">
        <w:rPr>
          <w:rFonts w:ascii="Times New Roman" w:eastAsia="Times New Roman" w:hAnsi="Times New Roman" w:cs="Times New Roman"/>
          <w:color w:val="000000"/>
          <w:sz w:val="28"/>
          <w:szCs w:val="28"/>
          <w:lang w:eastAsia="ru-RU"/>
        </w:rPr>
        <w:t xml:space="preserve"> им уполномоченному о происшедшем несчастном случае;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принять неотложные меры по предотвращению развития аварийной ситуации и воздействия травмирующего фактора на других лиц.</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i/>
          <w:iCs/>
          <w:color w:val="000000"/>
          <w:sz w:val="28"/>
          <w:szCs w:val="28"/>
          <w:u w:val="single"/>
          <w:lang w:eastAsia="ru-RU"/>
        </w:rPr>
        <w:t>Обязанности работодателя при несчастном случае на производстве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Положение устанавливает порядок расследования и учета несчастных случаев на производстве, обязательный для всех организаций независимо от их организационно-правовой формы, а также лиц, занимающихся предпринимательской деятельностью без образования юридического лица и использующих наемный труд (далее именуются – индивидуальные предприниматели). Ответственность за организацию и своевременное </w:t>
      </w:r>
      <w:proofErr w:type="gramStart"/>
      <w:r w:rsidRPr="002C50EA">
        <w:rPr>
          <w:rFonts w:ascii="Times New Roman" w:eastAsia="Times New Roman" w:hAnsi="Times New Roman" w:cs="Times New Roman"/>
          <w:color w:val="000000"/>
          <w:sz w:val="28"/>
          <w:szCs w:val="28"/>
          <w:lang w:eastAsia="ru-RU"/>
        </w:rPr>
        <w:t>расследование</w:t>
      </w:r>
      <w:proofErr w:type="gramEnd"/>
      <w:r w:rsidRPr="002C50EA">
        <w:rPr>
          <w:rFonts w:ascii="Times New Roman" w:eastAsia="Times New Roman" w:hAnsi="Times New Roman" w:cs="Times New Roman"/>
          <w:color w:val="000000"/>
          <w:sz w:val="28"/>
          <w:szCs w:val="28"/>
          <w:lang w:eastAsia="ru-RU"/>
        </w:rPr>
        <w:t xml:space="preserve"> и учет несчастных случаев, разработку и реализацию мероприятий по устранению причин несчастных случаев несет работодатель.</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proofErr w:type="gramStart"/>
      <w:r w:rsidRPr="002C50EA">
        <w:rPr>
          <w:rFonts w:ascii="Times New Roman" w:eastAsia="Times New Roman" w:hAnsi="Times New Roman" w:cs="Times New Roman"/>
          <w:color w:val="000000"/>
          <w:sz w:val="28"/>
          <w:szCs w:val="28"/>
          <w:lang w:eastAsia="ru-RU"/>
        </w:rPr>
        <w:t>Несчастные случаи, происшедшие с работниками и другими лицами, выполнявшими работу по заданию работодателя на выделенном в установленном порядке участке сторонней организации, расследуются комиссией, формируемой и возглавляемой работодателем производящим работу, с обязательным участием представителя организации, на территории которой производилась эта работа.</w:t>
      </w:r>
      <w:proofErr w:type="gramEnd"/>
      <w:r w:rsidRPr="002C50EA">
        <w:rPr>
          <w:rFonts w:ascii="Times New Roman" w:eastAsia="Times New Roman" w:hAnsi="Times New Roman" w:cs="Times New Roman"/>
          <w:color w:val="000000"/>
          <w:sz w:val="28"/>
          <w:szCs w:val="28"/>
          <w:lang w:eastAsia="ru-RU"/>
        </w:rPr>
        <w:t xml:space="preserve"> Работодатель обязан:</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зафиксировать сложившуюся обстановку (схемы, фотографии очевидцы и т.п.);</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обеспечить своевременное расследование несчастного случая на производстве;</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немедленно проинформировать о несчастном случае родственников пострадавшего.</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i/>
          <w:iCs/>
          <w:color w:val="000000"/>
          <w:sz w:val="28"/>
          <w:szCs w:val="28"/>
          <w:u w:val="single"/>
          <w:lang w:eastAsia="ru-RU"/>
        </w:rPr>
        <w:lastRenderedPageBreak/>
        <w:t>  Особенности формирования комиссий по расследованию несчастных случаев, отнесенных к категории легких</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Расследование несчастных случаев проводится комиссиями, образуемыми в зависимости от обстоятель</w:t>
      </w:r>
      <w:proofErr w:type="gramStart"/>
      <w:r w:rsidRPr="002C50EA">
        <w:rPr>
          <w:rFonts w:ascii="Times New Roman" w:eastAsia="Times New Roman" w:hAnsi="Times New Roman" w:cs="Times New Roman"/>
          <w:color w:val="000000"/>
          <w:sz w:val="28"/>
          <w:szCs w:val="28"/>
          <w:lang w:eastAsia="ru-RU"/>
        </w:rPr>
        <w:t>ств пр</w:t>
      </w:r>
      <w:proofErr w:type="gramEnd"/>
      <w:r w:rsidRPr="002C50EA">
        <w:rPr>
          <w:rFonts w:ascii="Times New Roman" w:eastAsia="Times New Roman" w:hAnsi="Times New Roman" w:cs="Times New Roman"/>
          <w:color w:val="000000"/>
          <w:sz w:val="28"/>
          <w:szCs w:val="28"/>
          <w:lang w:eastAsia="ru-RU"/>
        </w:rPr>
        <w:t>оисшествия, количества пострадавших и характера полученных ими повреждений здоровья. Расследование несчастных случаев (в том числе групповых), в результате которых пострадавшие получили повреждения, отнесенные к категории легких, проводится комиссиями, образуемыми работодателем в течение 3-х дней. В комиссию (количество членов должно быть нечетным) включаются специалист по охране труда, представители работодателя,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уполномоченное им лицо. Состав комиссии утверждается приказом (распоряжением) работодателя. Пострадавший и руководитель, непосредственно отвечающий за безопасность труда на участке, где произошел несчастный случай, в состав комиссии не включаются.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Работодатель либо председатель комиссии обязан по требованию пострадавшего или его доверенного лица ознакомить его с материалами расследования. Несчастные случаи, о которых не было своевременно сообщено работодателю, или в результате которых нетрудоспособность наступила не сразу, расследуются комиссией по заявлению пострадавшего или его доверенного лица в течени</w:t>
      </w:r>
      <w:proofErr w:type="gramStart"/>
      <w:r w:rsidRPr="002C50EA">
        <w:rPr>
          <w:rFonts w:ascii="Times New Roman" w:eastAsia="Times New Roman" w:hAnsi="Times New Roman" w:cs="Times New Roman"/>
          <w:color w:val="000000"/>
          <w:sz w:val="28"/>
          <w:szCs w:val="28"/>
          <w:lang w:eastAsia="ru-RU"/>
        </w:rPr>
        <w:t>и</w:t>
      </w:r>
      <w:proofErr w:type="gramEnd"/>
      <w:r w:rsidRPr="002C50EA">
        <w:rPr>
          <w:rFonts w:ascii="Times New Roman" w:eastAsia="Times New Roman" w:hAnsi="Times New Roman" w:cs="Times New Roman"/>
          <w:color w:val="000000"/>
          <w:sz w:val="28"/>
          <w:szCs w:val="28"/>
          <w:lang w:eastAsia="ru-RU"/>
        </w:rPr>
        <w:t xml:space="preserve"> месяца со дня поступления заявления независимо от срока давности несчастного случая.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i/>
          <w:iCs/>
          <w:color w:val="000000"/>
          <w:sz w:val="28"/>
          <w:szCs w:val="28"/>
          <w:u w:val="single"/>
          <w:lang w:eastAsia="ru-RU"/>
        </w:rPr>
        <w:t>Расследование групповых несчастных случаев, тяжелых несчастных случаев и несчастных случаев со смертельным исходом</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О каждом несчастном случае работодатель (его представитель) в течение суток обязан направить (в письменной форме) извещение в следующие организации, представители которых включаются в состав комиссии по расследованию:</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в государственную инспекцию труда по субъекту Российской Федерации;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в прокуратуру по месту происшествия несчастного случая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в федеральный орган исполнительной власти по ведомственной принадлежности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в организацию, направившую работника</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lastRenderedPageBreak/>
        <w:t>• в орган исполнительной власти субъекта Российской Федерации</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в территориальное объединение профсоюзов;</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в территориальный орган государственного надзора, если несчастный случай произошел в организации (на объекте), подконтрольной этому органу; • страховщику по вопросам обязательного страхования.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xml:space="preserve">Расследование указанных несчастных случаев проводится в течение 15 дней. Сроки расследования несчастных случаев исчисляются в календарных днях, начиная со дня издания работодателем приказа об образовании комиссии. Работодатель обязан обеспечить привлечение специалистов и предоставление всех средств, необходимых для расследования. В целях разработки и реализации мер по </w:t>
      </w:r>
      <w:proofErr w:type="gramStart"/>
      <w:r w:rsidRPr="002C50EA">
        <w:rPr>
          <w:rFonts w:ascii="Times New Roman" w:eastAsia="Times New Roman" w:hAnsi="Times New Roman" w:cs="Times New Roman"/>
          <w:color w:val="000000"/>
          <w:sz w:val="28"/>
          <w:szCs w:val="28"/>
          <w:lang w:eastAsia="ru-RU"/>
        </w:rPr>
        <w:t>ох</w:t>
      </w:r>
      <w:proofErr w:type="gramEnd"/>
      <w:r w:rsidRPr="002C50EA">
        <w:rPr>
          <w:rFonts w:ascii="Times New Roman" w:eastAsia="Times New Roman" w:hAnsi="Times New Roman" w:cs="Times New Roman"/>
          <w:color w:val="000000"/>
          <w:sz w:val="28"/>
          <w:szCs w:val="28"/>
          <w:lang w:eastAsia="ru-RU"/>
        </w:rPr>
        <w:t xml:space="preserve"> предупреждению результаты расследования каждого несчастного случая рассматриваются работодателем с участием профсоюзного комитета. На основании собранных документов и материалов комиссия: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устанавливает обстоятельства и причины несчастного случая;</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определяет, был ли пострадавший в момент несчастного случая связан с производственной деятельностью работодателя, объяснялось ли его пребывание на месте происшествия исполнением им трудовых обязанностей; • квалифицирует несчастный случай как несчастный случай на производстве или как несчастный случай, не связанный с производством;</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определяет лиц, допустивших нарушения требований охраны труда</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определяет меры по предупреждению несчастных случаев</w:t>
      </w:r>
    </w:p>
    <w:p w:rsidR="007502D0" w:rsidRPr="002C50EA"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 составляет акт расследования.</w:t>
      </w:r>
    </w:p>
    <w:p w:rsidR="007502D0"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r w:rsidRPr="002C50EA">
        <w:rPr>
          <w:rFonts w:ascii="Times New Roman" w:eastAsia="Times New Roman" w:hAnsi="Times New Roman" w:cs="Times New Roman"/>
          <w:color w:val="000000"/>
          <w:sz w:val="28"/>
          <w:szCs w:val="28"/>
          <w:lang w:eastAsia="ru-RU"/>
        </w:rPr>
        <w:t>Если комиссией установлено, что грубая неосторожность работника содействовала возникновению или увеличению вреда, причиненного его здоровью, то комиссия определяет степень его вины в процентах.</w:t>
      </w:r>
    </w:p>
    <w:p w:rsidR="007502D0" w:rsidRDefault="007502D0" w:rsidP="007502D0">
      <w:pPr>
        <w:tabs>
          <w:tab w:val="num" w:pos="0"/>
        </w:tabs>
        <w:spacing w:after="0" w:line="360" w:lineRule="auto"/>
        <w:ind w:left="-567" w:firstLine="284"/>
        <w:jc w:val="both"/>
        <w:rPr>
          <w:rFonts w:ascii="Times New Roman" w:eastAsia="Times New Roman" w:hAnsi="Times New Roman" w:cs="Times New Roman"/>
          <w:color w:val="000000"/>
          <w:sz w:val="28"/>
          <w:szCs w:val="28"/>
          <w:lang w:eastAsia="ru-RU"/>
        </w:rPr>
      </w:pPr>
      <w:bookmarkStart w:id="0" w:name="_GoBack"/>
      <w:bookmarkEnd w:id="0"/>
    </w:p>
    <w:p w:rsidR="00F86119" w:rsidRPr="007502D0" w:rsidRDefault="007502D0" w:rsidP="007502D0">
      <w:pPr>
        <w:tabs>
          <w:tab w:val="num" w:pos="0"/>
        </w:tabs>
        <w:spacing w:after="0" w:line="360" w:lineRule="auto"/>
        <w:ind w:left="-567" w:firstLine="284"/>
        <w:jc w:val="both"/>
        <w:rPr>
          <w:rFonts w:ascii="Times New Roman" w:eastAsia="Times New Roman" w:hAnsi="Times New Roman" w:cs="Times New Roman"/>
          <w:b/>
          <w:color w:val="000000"/>
          <w:sz w:val="28"/>
          <w:szCs w:val="28"/>
          <w:u w:val="single"/>
          <w:lang w:eastAsia="ru-RU"/>
        </w:rPr>
      </w:pPr>
      <w:r w:rsidRPr="007502D0">
        <w:rPr>
          <w:rFonts w:ascii="Times New Roman" w:hAnsi="Times New Roman" w:cs="Times New Roman"/>
          <w:b/>
          <w:sz w:val="28"/>
          <w:szCs w:val="28"/>
          <w:u w:val="single"/>
        </w:rPr>
        <w:t>Изучить и законспектировать материал</w:t>
      </w:r>
    </w:p>
    <w:sectPr w:rsidR="00F86119" w:rsidRPr="007502D0" w:rsidSect="00FC50C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F5BC3"/>
    <w:multiLevelType w:val="multilevel"/>
    <w:tmpl w:val="269EF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27"/>
    <w:rsid w:val="001D4E27"/>
    <w:rsid w:val="007502D0"/>
    <w:rsid w:val="00F86119"/>
    <w:rsid w:val="00FC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2022-12-02T07:56:00Z</dcterms:created>
  <dcterms:modified xsi:type="dcterms:W3CDTF">2022-12-02T08:03:00Z</dcterms:modified>
</cp:coreProperties>
</file>