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C0A" w:rsidRPr="000F6124" w:rsidRDefault="009C5CA9" w:rsidP="000F6124">
      <w:pPr>
        <w:jc w:val="center"/>
        <w:rPr>
          <w:b/>
        </w:rPr>
      </w:pPr>
      <w:r>
        <w:rPr>
          <w:b/>
        </w:rPr>
        <w:t>Группа 12 КС</w:t>
      </w:r>
      <w:bookmarkStart w:id="0" w:name="_GoBack"/>
      <w:bookmarkEnd w:id="0"/>
    </w:p>
    <w:p w:rsidR="000F6124" w:rsidRPr="000F6124" w:rsidRDefault="000F6124" w:rsidP="000F6124">
      <w:pPr>
        <w:jc w:val="center"/>
        <w:rPr>
          <w:b/>
        </w:rPr>
      </w:pPr>
      <w:r w:rsidRPr="000F6124">
        <w:rPr>
          <w:b/>
        </w:rPr>
        <w:t>Урок 9-10</w:t>
      </w:r>
    </w:p>
    <w:p w:rsidR="000F6124" w:rsidRDefault="000F6124" w:rsidP="000F6124">
      <w:pPr>
        <w:jc w:val="center"/>
      </w:pPr>
      <w:r w:rsidRPr="000F6124">
        <w:rPr>
          <w:b/>
        </w:rPr>
        <w:t>Тема.</w:t>
      </w:r>
      <w:r>
        <w:t xml:space="preserve"> </w:t>
      </w:r>
      <w:r w:rsidRPr="00EA21D5">
        <w:t>Беспилотные летательные аппараты (БПЛА) – эффективное средство в условиях военных действий. Морские беспилотные аппараты (основы технической подготовки и связи)</w:t>
      </w:r>
      <w:r>
        <w:t>.</w:t>
      </w:r>
      <w:r w:rsidRPr="000F6124">
        <w:t xml:space="preserve"> </w:t>
      </w:r>
      <w:r w:rsidRPr="00EA21D5">
        <w:t>Предназначение, общее устройство и тактико-технические характеристики переносных радиостанций (основы технической подготовки и связи)</w:t>
      </w:r>
      <w:r>
        <w:t>.</w:t>
      </w:r>
    </w:p>
    <w:p w:rsidR="000F6124" w:rsidRDefault="000F6124" w:rsidP="000F6124"/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Боевые действия – классическая сфера применения </w:t>
      </w:r>
      <w:proofErr w:type="spellStart"/>
      <w:r>
        <w:rPr>
          <w:rFonts w:ascii="Uni Neue W05 Regular" w:hAnsi="Uni Neue W05 Regular"/>
          <w:color w:val="141414"/>
        </w:rPr>
        <w:t>беспилотников</w:t>
      </w:r>
      <w:proofErr w:type="spellEnd"/>
      <w:r>
        <w:rPr>
          <w:rFonts w:ascii="Uni Neue W05 Regular" w:hAnsi="Uni Neue W05 Regular"/>
          <w:color w:val="141414"/>
        </w:rPr>
        <w:t xml:space="preserve">. Именно военной отрасли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обязаны своим происхождением. Первые предпосылки к автономным летательным аппаратам появились ещё в 19 веке. В современной </w:t>
      </w:r>
      <w:proofErr w:type="spellStart"/>
      <w:r>
        <w:rPr>
          <w:rFonts w:ascii="Uni Neue W05 Regular" w:hAnsi="Uni Neue W05 Regular"/>
          <w:color w:val="141414"/>
        </w:rPr>
        <w:t>милитарной</w:t>
      </w:r>
      <w:proofErr w:type="spellEnd"/>
      <w:r>
        <w:rPr>
          <w:rFonts w:ascii="Uni Neue W05 Regular" w:hAnsi="Uni Neue W05 Regular"/>
          <w:color w:val="141414"/>
        </w:rPr>
        <w:t xml:space="preserve"> промышленности используются высокотехнологические модели БПЛА, которые постоянно усовершенствуются. Аппараты активно применяют в качестве разведчиков, системы ударной авиации, координаторов наземных действий и пр.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Bold" w:hAnsi="Uni Neue W05 Bold"/>
          <w:color w:val="141414"/>
        </w:rPr>
        <w:t>Боевое применение беспилотных летательных аппаратов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Активные работы над дистанционно управляемой авиацией начали вести страны-участницы первой мировой войны. Эксперименты шли с переменным успехом: первый опыт полёта закончился неудачно. Тем не менее к 1920 году в Германии были разработаны планёры, дистанционно управляемые проводами. Аппараты выдерживали нагрузку до 1000 кг.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Разработки продолжались в </w:t>
      </w:r>
      <w:proofErr w:type="spellStart"/>
      <w:r>
        <w:rPr>
          <w:rFonts w:ascii="Uni Neue W05 Regular" w:hAnsi="Uni Neue W05 Regular"/>
          <w:color w:val="141414"/>
        </w:rPr>
        <w:t>межвоенный</w:t>
      </w:r>
      <w:proofErr w:type="spellEnd"/>
      <w:r>
        <w:rPr>
          <w:rFonts w:ascii="Uni Neue W05 Regular" w:hAnsi="Uni Neue W05 Regular"/>
          <w:color w:val="141414"/>
        </w:rPr>
        <w:t xml:space="preserve"> период и в течение второй мировой войны, но существенного прорыва в технологиях достигнуто не было. После 1945 года США сконцентрировались на создании дистанционно управляемых ракет и авиабомб, вернувшись к идее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лишь в 60-ые годы.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Ведение Холодной волны стимулировало США на выпуск </w:t>
      </w:r>
      <w:proofErr w:type="spellStart"/>
      <w:r>
        <w:rPr>
          <w:rFonts w:ascii="Uni Neue W05 Regular" w:hAnsi="Uni Neue W05 Regular"/>
          <w:color w:val="141414"/>
        </w:rPr>
        <w:t>беспилотников</w:t>
      </w:r>
      <w:proofErr w:type="spellEnd"/>
      <w:r>
        <w:rPr>
          <w:rFonts w:ascii="Uni Neue W05 Regular" w:hAnsi="Uni Neue W05 Regular"/>
          <w:color w:val="141414"/>
        </w:rPr>
        <w:t xml:space="preserve">-разведчиков, массовое производство которых началось в 1962 году. В конце 60-х годов был создан первый беспилотный вертолёт.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активно использовались в период войны во Вьетнаме, где окончательно доказали свою эффективность.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Главным прорывом в производстве и использовании БПЛА стало развитие спутниковой системы навигации (GPS). С девяностых годов </w:t>
      </w:r>
      <w:proofErr w:type="spellStart"/>
      <w:r>
        <w:rPr>
          <w:rFonts w:ascii="Uni Neue W05 Regular" w:hAnsi="Uni Neue W05 Regular"/>
          <w:color w:val="141414"/>
        </w:rPr>
        <w:t>беспилотники</w:t>
      </w:r>
      <w:proofErr w:type="spellEnd"/>
      <w:r>
        <w:rPr>
          <w:rFonts w:ascii="Uni Neue W05 Regular" w:hAnsi="Uni Neue W05 Regular"/>
          <w:color w:val="141414"/>
        </w:rPr>
        <w:t xml:space="preserve"> активно применяются для разведки, наблюдения и </w:t>
      </w:r>
      <w:proofErr w:type="spellStart"/>
      <w:r>
        <w:rPr>
          <w:rFonts w:ascii="Uni Neue W05 Regular" w:hAnsi="Uni Neue W05 Regular"/>
          <w:color w:val="141414"/>
        </w:rPr>
        <w:t>целеуказания</w:t>
      </w:r>
      <w:proofErr w:type="spellEnd"/>
      <w:r>
        <w:rPr>
          <w:rFonts w:ascii="Uni Neue W05 Regular" w:hAnsi="Uni Neue W05 Regular"/>
          <w:color w:val="141414"/>
        </w:rPr>
        <w:t xml:space="preserve">.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нашли своё применение в войне в Персидском Заливе, в урегулировании конфликтов в Югославии, Ираке и Афганистане миротворцами ООН.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 настоящее время </w:t>
      </w:r>
      <w:proofErr w:type="spellStart"/>
      <w:r>
        <w:rPr>
          <w:rFonts w:ascii="Uni Neue W05 Regular" w:hAnsi="Uni Neue W05 Regular"/>
          <w:color w:val="141414"/>
        </w:rPr>
        <w:t>беспилотники</w:t>
      </w:r>
      <w:proofErr w:type="spellEnd"/>
      <w:r>
        <w:rPr>
          <w:rFonts w:ascii="Uni Neue W05 Regular" w:hAnsi="Uni Neue W05 Regular"/>
          <w:color w:val="141414"/>
        </w:rPr>
        <w:t xml:space="preserve"> зарекомендовали себя как эффективное военное средство многопланового использования:</w:t>
      </w:r>
    </w:p>
    <w:p w:rsidR="000F6124" w:rsidRDefault="000F6124" w:rsidP="000F612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разведка;</w:t>
      </w:r>
    </w:p>
    <w:p w:rsidR="000F6124" w:rsidRDefault="000F6124" w:rsidP="000F612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мониторинг ситуации;</w:t>
      </w:r>
    </w:p>
    <w:p w:rsidR="000F6124" w:rsidRDefault="000F6124" w:rsidP="000F612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активные военные действия.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Боевые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выполняют продолжительные полёты, устойчивы к внешним воздействиям, обладают относительной автономностью (способны выполнять конкретные задачи на поле боя, а также самостоятельно приземляться).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Bold" w:hAnsi="Uni Neue W05 Bold"/>
          <w:color w:val="141414"/>
        </w:rPr>
        <w:t>Основные преимущества применения БПЛА в условиях боевых действий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Современные </w:t>
      </w:r>
      <w:proofErr w:type="spellStart"/>
      <w:r>
        <w:rPr>
          <w:rFonts w:ascii="Uni Neue W05 Regular" w:hAnsi="Uni Neue W05 Regular"/>
          <w:color w:val="141414"/>
        </w:rPr>
        <w:t>беспилотники</w:t>
      </w:r>
      <w:proofErr w:type="spellEnd"/>
      <w:r>
        <w:rPr>
          <w:rFonts w:ascii="Uni Neue W05 Regular" w:hAnsi="Uni Neue W05 Regular"/>
          <w:color w:val="141414"/>
        </w:rPr>
        <w:t xml:space="preserve"> отличаются высококлассным техническим оснащением, превосходя классические пилотируемые аппараты по совокупности факторов:</w:t>
      </w:r>
    </w:p>
    <w:p w:rsidR="000F6124" w:rsidRDefault="000F6124" w:rsidP="000F6124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Автономность.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lastRenderedPageBreak/>
        <w:t xml:space="preserve">Данное свойство делает </w:t>
      </w:r>
      <w:proofErr w:type="spellStart"/>
      <w:r>
        <w:rPr>
          <w:rFonts w:ascii="Uni Neue W05 Regular" w:hAnsi="Uni Neue W05 Regular"/>
          <w:color w:val="141414"/>
        </w:rPr>
        <w:t>дроны</w:t>
      </w:r>
      <w:proofErr w:type="spellEnd"/>
      <w:r>
        <w:rPr>
          <w:rFonts w:ascii="Uni Neue W05 Regular" w:hAnsi="Uni Neue W05 Regular"/>
          <w:color w:val="141414"/>
        </w:rPr>
        <w:t xml:space="preserve"> надёжными разведчиками. Техника способна исследовать труднодоступную местность, фиксировать полученные данные и оперативно передавать их в наземный штаб. Полёт будет совершён независимо от погодных условий.</w:t>
      </w:r>
    </w:p>
    <w:p w:rsidR="000F6124" w:rsidRDefault="000F6124" w:rsidP="000F612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Экономия на эксплуатации.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По сравнению с классической пилотируемой воздушной авиацией БПЛА обходятся в десятки раз дешевле. Полёт не требует особой подготовки и участия пилотов. Не требуется тратить финансовые ресурсы на их обучение.</w:t>
      </w:r>
    </w:p>
    <w:p w:rsidR="000F6124" w:rsidRDefault="000F6124" w:rsidP="000F6124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Способность одновременно выполнять группу поставленных задач.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proofErr w:type="spellStart"/>
      <w:r>
        <w:rPr>
          <w:rFonts w:ascii="Uni Neue W05 Regular" w:hAnsi="Uni Neue W05 Regular"/>
          <w:color w:val="141414"/>
        </w:rPr>
        <w:t>Беспилотники</w:t>
      </w:r>
      <w:proofErr w:type="spellEnd"/>
      <w:r>
        <w:rPr>
          <w:rFonts w:ascii="Uni Neue W05 Regular" w:hAnsi="Uni Neue W05 Regular"/>
          <w:color w:val="141414"/>
        </w:rPr>
        <w:t xml:space="preserve"> выполняют в бою сразу несколько функций: разведки, координации, информирования и атаки. Аппараты обладают высокой грузоподъёмностью и способны переносить на себе оружие, которое может быть запущено в случае необходимости.</w:t>
      </w:r>
    </w:p>
    <w:p w:rsidR="000F6124" w:rsidRDefault="000F6124" w:rsidP="000F6124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Снятие проблемы «человеческого фактора».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 процессе боевых действий пилот работает на пределе своих возможностей, как физических, так и ментальных (интеллектуальных, эмоциональных). Высокие перегрузки накладываются на экстремальную нагрузку на психику, когда требуется в короткий промежуток времени принять важное решение. Использование </w:t>
      </w:r>
      <w:proofErr w:type="spellStart"/>
      <w:r>
        <w:rPr>
          <w:rFonts w:ascii="Uni Neue W05 Regular" w:hAnsi="Uni Neue W05 Regular"/>
          <w:color w:val="141414"/>
        </w:rPr>
        <w:t>беспилотников</w:t>
      </w:r>
      <w:proofErr w:type="spellEnd"/>
      <w:r>
        <w:rPr>
          <w:rFonts w:ascii="Uni Neue W05 Regular" w:hAnsi="Uni Neue W05 Regular"/>
          <w:color w:val="141414"/>
        </w:rPr>
        <w:t xml:space="preserve"> делает проблему неактуальной: действия </w:t>
      </w:r>
      <w:proofErr w:type="spellStart"/>
      <w:r>
        <w:rPr>
          <w:rFonts w:ascii="Uni Neue W05 Regular" w:hAnsi="Uni Neue W05 Regular"/>
          <w:color w:val="141414"/>
        </w:rPr>
        <w:t>дрона</w:t>
      </w:r>
      <w:proofErr w:type="spellEnd"/>
      <w:r>
        <w:rPr>
          <w:rFonts w:ascii="Uni Neue W05 Regular" w:hAnsi="Uni Neue W05 Regular"/>
          <w:color w:val="141414"/>
        </w:rPr>
        <w:t xml:space="preserve"> запрограммированы или управляются оператором, который находится вне опасности и способен рассуждать рационально.</w:t>
      </w:r>
    </w:p>
    <w:p w:rsidR="000F6124" w:rsidRDefault="000F6124" w:rsidP="000F6124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Отсутствие риска для жизни человека.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Способность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совершать полёты без участия человека особо актуальна в бою, где опасности подвергается жизнь военнослужащих. Автономный </w:t>
      </w:r>
      <w:proofErr w:type="spellStart"/>
      <w:r>
        <w:rPr>
          <w:rFonts w:ascii="Uni Neue W05 Regular" w:hAnsi="Uni Neue W05 Regular"/>
          <w:color w:val="141414"/>
        </w:rPr>
        <w:t>беспилотник</w:t>
      </w:r>
      <w:proofErr w:type="spellEnd"/>
      <w:r>
        <w:rPr>
          <w:rFonts w:ascii="Uni Neue W05 Regular" w:hAnsi="Uni Neue W05 Regular"/>
          <w:color w:val="141414"/>
        </w:rPr>
        <w:t xml:space="preserve"> одновременно выполняет две функции: активно участвует в военных действиях и сохраняет бойцов в безопасности. Речь идёт не только о возможной гибели лётчика, но также о полётах в условиях повышенной радиации, химического воздействия и пр.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Bold" w:hAnsi="Uni Neue W05 Bold"/>
          <w:color w:val="141414"/>
        </w:rPr>
        <w:t>Роль беспилотных летательных аппаратов в системе вооружения современной армии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 современной военной индустрии </w:t>
      </w:r>
      <w:proofErr w:type="spellStart"/>
      <w:r>
        <w:rPr>
          <w:rFonts w:ascii="Uni Neue W05 Regular" w:hAnsi="Uni Neue W05 Regular"/>
          <w:color w:val="141414"/>
        </w:rPr>
        <w:t>беспилотникам</w:t>
      </w:r>
      <w:proofErr w:type="spellEnd"/>
      <w:r>
        <w:rPr>
          <w:rFonts w:ascii="Uni Neue W05 Regular" w:hAnsi="Uni Neue W05 Regular"/>
          <w:color w:val="141414"/>
        </w:rPr>
        <w:t xml:space="preserve"> уделяется особое внимание. Они выигрывают у альтернативных вариантов военной техники по многим параметрам, в особенности по соотношению «стоимость – эффективность».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Военные БПЛА выполняют следующие задачи: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разведывательные действия;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передача сведений в наземный пункт в реальном времени;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боевая атака;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наведение авиации на наземные цели;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корректировка огня ракетных войск;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отвод внимания противника через создание ложных целей;</w:t>
      </w:r>
    </w:p>
    <w:p w:rsidR="000F6124" w:rsidRDefault="000F6124" w:rsidP="000F612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ретрансляция связи. 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В разработку и усовершенствование военных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вкладываются значительные государственные бюджеты, в особенности это касается крупных мировых держав (Россия, США, Китай). Основная цель инженеров на современном этапе – сделать будущие БПЛА максимально автономными:</w:t>
      </w:r>
    </w:p>
    <w:p w:rsidR="000F6124" w:rsidRDefault="000F6124" w:rsidP="000F6124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lastRenderedPageBreak/>
        <w:t>самостоятельно принимать тактические решения в процессе боя;</w:t>
      </w:r>
    </w:p>
    <w:p w:rsidR="000F6124" w:rsidRDefault="000F6124" w:rsidP="000F6124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координировать собственные действия без участия оператора;</w:t>
      </w:r>
    </w:p>
    <w:p w:rsidR="000F6124" w:rsidRDefault="000F6124" w:rsidP="000F6124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>выбирать цель и уничтожать её.</w:t>
      </w:r>
    </w:p>
    <w:p w:rsidR="000F6124" w:rsidRDefault="000F6124" w:rsidP="000F6124">
      <w:pPr>
        <w:pStyle w:val="a3"/>
        <w:shd w:val="clear" w:color="auto" w:fill="FFFFFF"/>
        <w:spacing w:before="150" w:beforeAutospacing="0" w:after="150" w:afterAutospacing="0"/>
        <w:rPr>
          <w:rFonts w:ascii="Uni Neue W05 Regular" w:hAnsi="Uni Neue W05 Regular"/>
          <w:color w:val="141414"/>
        </w:rPr>
      </w:pPr>
      <w:r>
        <w:rPr>
          <w:rFonts w:ascii="Uni Neue W05 Regular" w:hAnsi="Uni Neue W05 Regular"/>
          <w:color w:val="141414"/>
        </w:rPr>
        <w:t xml:space="preserve">Помимо автономности работы ведутся над размерами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и их функционалом. Планируется уменьшить размеры </w:t>
      </w:r>
      <w:proofErr w:type="spellStart"/>
      <w:r>
        <w:rPr>
          <w:rFonts w:ascii="Uni Neue W05 Regular" w:hAnsi="Uni Neue W05 Regular"/>
          <w:color w:val="141414"/>
        </w:rPr>
        <w:t>беспилотников</w:t>
      </w:r>
      <w:proofErr w:type="spellEnd"/>
      <w:r>
        <w:rPr>
          <w:rFonts w:ascii="Uni Neue W05 Regular" w:hAnsi="Uni Neue W05 Regular"/>
          <w:color w:val="141414"/>
        </w:rPr>
        <w:t xml:space="preserve">, что позволит снизить стоимость их производства и эксплуатации, а также повысить </w:t>
      </w:r>
      <w:proofErr w:type="spellStart"/>
      <w:r>
        <w:rPr>
          <w:rFonts w:ascii="Uni Neue W05 Regular" w:hAnsi="Uni Neue W05 Regular"/>
          <w:color w:val="141414"/>
        </w:rPr>
        <w:t>маневрированность</w:t>
      </w:r>
      <w:proofErr w:type="spellEnd"/>
      <w:r>
        <w:rPr>
          <w:rFonts w:ascii="Uni Neue W05 Regular" w:hAnsi="Uni Neue W05 Regular"/>
          <w:color w:val="141414"/>
        </w:rPr>
        <w:t xml:space="preserve">. Ещё одна разработка – создание системы боевых БПЛА. Работа группы </w:t>
      </w:r>
      <w:proofErr w:type="spellStart"/>
      <w:r>
        <w:rPr>
          <w:rFonts w:ascii="Uni Neue W05 Regular" w:hAnsi="Uni Neue W05 Regular"/>
          <w:color w:val="141414"/>
        </w:rPr>
        <w:t>дронов</w:t>
      </w:r>
      <w:proofErr w:type="spellEnd"/>
      <w:r>
        <w:rPr>
          <w:rFonts w:ascii="Uni Neue W05 Regular" w:hAnsi="Uni Neue W05 Regular"/>
          <w:color w:val="141414"/>
        </w:rPr>
        <w:t xml:space="preserve"> направлена на совместное выполнение поставленных целей. В процессе полёта аппараты обмениваются между собой информацией, распределяют тактические задачи.</w:t>
      </w:r>
    </w:p>
    <w:p w:rsidR="000F6124" w:rsidRDefault="000F6124" w:rsidP="000F6124">
      <w:pPr>
        <w:rPr>
          <w:b/>
        </w:rPr>
      </w:pPr>
      <w:r w:rsidRPr="000F6124">
        <w:rPr>
          <w:b/>
        </w:rPr>
        <w:t>КОНСПЕКТ!!!</w:t>
      </w:r>
    </w:p>
    <w:p w:rsidR="000F6124" w:rsidRDefault="000F6124" w:rsidP="000F6124">
      <w:pPr>
        <w:rPr>
          <w:b/>
        </w:rPr>
      </w:pP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Передача информации на большие расстояния без проводов с помощью радиосигналов имеет огромное значение. Особенно это важно при осуществлении связи с подвижными объектами, когда проводные или оптические каналы вообще не могут быть реализованы.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Первым, кто наблюдал явление передачи радиосигналов через открытое пространство можно считать итальянского физиолога 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Луиджи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iCs/>
          <w:color w:val="000000"/>
          <w:sz w:val="21"/>
          <w:szCs w:val="21"/>
        </w:rPr>
        <w:t>Гальвани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который в 1771 г. продемонстрировал как искровые разряды, полученные с помощью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элетростатической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машины действуют на небольшом расстоянии на мышцу препарированной лягушки, вызывая ее сокращение.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Английский физик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Майкл Фарадей</w:t>
      </w:r>
      <w:r>
        <w:rPr>
          <w:rFonts w:ascii="Arial" w:hAnsi="Arial" w:cs="Arial"/>
          <w:color w:val="000000"/>
          <w:sz w:val="21"/>
          <w:szCs w:val="21"/>
        </w:rPr>
        <w:t xml:space="preserve"> в начале 19 века открыл связь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элетрических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магнитных явлений - электромагнитную индукцию. В 1832 году он предсказал наличие в природе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электромагнитных волн, которые распространяются в пространстве. Однако экспериментально подтвердить наличие электромагнитных волн Фарадей не успел.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Великий английский физик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Джеймс Клерк Максвелл</w:t>
      </w:r>
      <w:r>
        <w:rPr>
          <w:rFonts w:ascii="Arial" w:hAnsi="Arial" w:cs="Arial"/>
          <w:color w:val="000000"/>
          <w:sz w:val="21"/>
          <w:szCs w:val="21"/>
        </w:rPr>
        <w:t xml:space="preserve"> в 1865 г высказал гипотезу о том, что свет имеет электромагнитную природу.  В 1873 году Максвелл опубликовал «Трактат по электричеству и магнетизму», в котором развил и дополнил идеи Фарадея и создал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законченную </w:t>
      </w:r>
      <w:r>
        <w:rPr>
          <w:rFonts w:ascii="Arial" w:hAnsi="Arial" w:cs="Arial"/>
          <w:b/>
          <w:bCs/>
          <w:color w:val="000000"/>
          <w:sz w:val="21"/>
          <w:szCs w:val="21"/>
        </w:rPr>
        <w:t> теорию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электромагнитного поля.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 Максвелл заложил основы современной классической электродинамики. Он вывел уравнения, описывающие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электромагнитное поле и его связь с электрическими зарядами и токами в вакууме и сплошных средах (уравнение Максвелла).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 Уравнения Максвелла положены в основу теории распространения электромагнитных волн.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Согласно теории Максвелла, переменные электрические и магнитные поля не могут существовать по отдельности: изменяющиеся магнитное поле порождает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элетрическое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поле, а изменяющиеся электрическое поле порождает магнитное.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Теория Максвелла соединила электрические и магнитные явления со световым в одно целое - в понятие электромагнитного поля. Итак, реально существует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единое электромагнитное поле.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1888 г. немецкий физик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Генрих Герц</w:t>
      </w:r>
      <w:r>
        <w:rPr>
          <w:rFonts w:ascii="Arial" w:hAnsi="Arial" w:cs="Arial"/>
          <w:color w:val="000000"/>
          <w:sz w:val="21"/>
          <w:szCs w:val="21"/>
        </w:rPr>
        <w:t> экспериментально подтвердил теорию Максвелла.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 Он продемонстрировал, что радиоизлучение обладает всеми свойствами волн, которые стали называть радиоволнами.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Генрих Герц впервые использовал отражающие металлические параболические зеркала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дла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концентрации излучения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радиволн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 определенном направлении. Герц измерил скорость света.   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   В качестве антенн Герц использовал рамочный резонатор и линейный вибратор с искровыми промежутками (см рис.).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Деманстрационные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опыты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проодились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Герцем на расстоянии 10 м.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   Герц не применил открытые им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элетромагнитные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волны для связи. Он стремился познать их природу.  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  Но его работы создали необходимые предпосылки для возникновения </w:t>
      </w:r>
      <w:proofErr w:type="gramStart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радиотехники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  <w:proofErr w:type="gramEnd"/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 сих пор «вибратор Герца» или «диполь Герца» применяется как простейшая классическая антенна.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  <w:u w:val="single"/>
        </w:rPr>
        <w:t>Радиосвязь, назначение и основные требования.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Радиосвязь</w:t>
      </w:r>
      <w:r>
        <w:rPr>
          <w:rFonts w:ascii="Arial" w:hAnsi="Arial" w:cs="Arial"/>
          <w:color w:val="000000"/>
          <w:sz w:val="21"/>
          <w:szCs w:val="21"/>
        </w:rPr>
        <w:t> - вид связи, осуществляемой посредством радиоволн, т.е. это обмен сообщениями между двумя и более абонентами с помощью электрических сигналов, переносимых через пространство радиоволнами. В основе радиосвязи лежит преобразование электрической энергии высокой частоты в электромагнитные колебания радиопередатчиком, распространение их (радиоволн) в пространстве и обратное преобразование радиоприёмником электромагнитных колебаний (радиоволн) в электрические колебания.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Электромагнитными</w:t>
      </w:r>
      <w:r>
        <w:rPr>
          <w:rFonts w:ascii="Arial" w:hAnsi="Arial" w:cs="Arial"/>
          <w:color w:val="000000"/>
          <w:sz w:val="21"/>
          <w:szCs w:val="21"/>
        </w:rPr>
        <w:t> или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радиоволнами</w:t>
      </w:r>
      <w:r>
        <w:rPr>
          <w:rFonts w:ascii="Arial" w:hAnsi="Arial" w:cs="Arial"/>
          <w:color w:val="000000"/>
          <w:sz w:val="21"/>
          <w:szCs w:val="21"/>
        </w:rPr>
        <w:t> называются электромагнитные колебания с частотой 3х10 3 – 3х10 12Гц.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Определенной частоте электромагнитных колебаний соответствует определённая длина волны.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Длиной волны</w:t>
      </w:r>
      <w:r>
        <w:rPr>
          <w:rFonts w:ascii="Arial" w:hAnsi="Arial" w:cs="Arial"/>
          <w:color w:val="000000"/>
          <w:sz w:val="21"/>
          <w:szCs w:val="21"/>
        </w:rPr>
        <w:t> называется расстояние, на которое распространяется электромагнитная энергия в течение одного периода колебаний.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Преимущества радиосвязи от проводной: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Быстрое развертывание на любой местности в любых условиях.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Высокая оперативность и живучесть.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3. Возможность передачи сообщений любому количеству абонентов как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циркулярно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так и избирательно.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Возможность связи с подвижными объектами.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Радиосредства</w:t>
      </w:r>
      <w:r>
        <w:rPr>
          <w:rFonts w:ascii="Arial" w:hAnsi="Arial" w:cs="Arial"/>
          <w:color w:val="000000"/>
          <w:sz w:val="21"/>
          <w:szCs w:val="21"/>
        </w:rPr>
        <w:t xml:space="preserve"> применяются во всех видах ВС и звеньях управления. Они являются основными, а во многих случаях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единственными средствами прямой связи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подвижными объектами и штабами, находящимися в движении или в тылу противника.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Радиосредства подразделяются на подвижные и стационарные.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Подвижные радиостанции</w:t>
      </w:r>
      <w:r>
        <w:rPr>
          <w:rFonts w:ascii="Arial" w:hAnsi="Arial" w:cs="Arial"/>
          <w:color w:val="000000"/>
          <w:sz w:val="21"/>
          <w:szCs w:val="21"/>
        </w:rPr>
        <w:t> в зависимости от их назначения и мощности выпускаются - в переносном варианте или монтируются на бронеобъектах, автомобилях, вертолетах, самолетах и кораблях.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Стационарнын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радиостанции</w:t>
      </w:r>
      <w:r>
        <w:rPr>
          <w:rFonts w:ascii="Arial" w:hAnsi="Arial" w:cs="Arial"/>
          <w:color w:val="000000"/>
          <w:sz w:val="21"/>
          <w:szCs w:val="21"/>
        </w:rPr>
        <w:t> устанавливаются для постоянной работы в специальных оборудованных сооружениях.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 роду работы радиостанции могут быть телефонными, телеграфными и телефонно-телеграфными.</w:t>
      </w:r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Радиосвязь может быть организовано по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радиосетям</w:t>
      </w:r>
      <w:r>
        <w:rPr>
          <w:rFonts w:ascii="Arial" w:hAnsi="Arial" w:cs="Arial"/>
          <w:color w:val="000000"/>
          <w:sz w:val="21"/>
          <w:szCs w:val="21"/>
        </w:rPr>
        <w:t> или 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радионаправлениям</w:t>
      </w:r>
      <w:r>
        <w:rPr>
          <w:rFonts w:ascii="Arial" w:hAnsi="Arial" w:cs="Arial"/>
          <w:color w:val="000000"/>
          <w:sz w:val="21"/>
          <w:szCs w:val="21"/>
        </w:rPr>
        <w:t> .</w:t>
      </w:r>
      <w:proofErr w:type="gramEnd"/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соединениях, частях и подразделениях радиосвязь организуется, как правило, по 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радиосетям</w:t>
      </w:r>
      <w:r>
        <w:rPr>
          <w:rFonts w:ascii="Arial" w:hAnsi="Arial" w:cs="Arial"/>
          <w:color w:val="000000"/>
          <w:sz w:val="21"/>
          <w:szCs w:val="21"/>
        </w:rPr>
        <w:t> ,</w:t>
      </w:r>
      <w:proofErr w:type="gramEnd"/>
    </w:p>
    <w:p w:rsid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с частями (подразделениями), выполняющими наиболее ответственные задачи могут создаваться 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радионаправления</w:t>
      </w:r>
      <w:r>
        <w:rPr>
          <w:rFonts w:ascii="Arial" w:hAnsi="Arial" w:cs="Arial"/>
          <w:color w:val="000000"/>
          <w:sz w:val="21"/>
          <w:szCs w:val="21"/>
        </w:rPr>
        <w:t> .</w:t>
      </w:r>
      <w:proofErr w:type="gramEnd"/>
    </w:p>
    <w:p w:rsidR="000F6124" w:rsidRPr="000F6124" w:rsidRDefault="000F6124" w:rsidP="000F612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proofErr w:type="gramStart"/>
      <w:r w:rsidRPr="000F6124">
        <w:rPr>
          <w:rFonts w:ascii="Arial" w:hAnsi="Arial" w:cs="Arial"/>
          <w:b/>
          <w:color w:val="000000"/>
          <w:sz w:val="21"/>
          <w:szCs w:val="21"/>
        </w:rPr>
        <w:t>ПРОЧИТАТЬ !</w:t>
      </w:r>
      <w:proofErr w:type="gramEnd"/>
    </w:p>
    <w:p w:rsidR="000F6124" w:rsidRPr="000F6124" w:rsidRDefault="000F6124" w:rsidP="000F6124">
      <w:pPr>
        <w:rPr>
          <w:b/>
        </w:rPr>
      </w:pPr>
      <w:r>
        <w:rPr>
          <w:b/>
        </w:rPr>
        <w:t>Домашнее задание. Подготовить к ответу конспект.</w:t>
      </w:r>
    </w:p>
    <w:sectPr w:rsidR="000F6124" w:rsidRPr="000F6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 Neue W05 Regular">
    <w:altName w:val="Times New Roman"/>
    <w:panose1 w:val="00000000000000000000"/>
    <w:charset w:val="00"/>
    <w:family w:val="roman"/>
    <w:notTrueType/>
    <w:pitch w:val="default"/>
  </w:font>
  <w:font w:name="Uni Neue W05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4D8B"/>
    <w:multiLevelType w:val="multilevel"/>
    <w:tmpl w:val="3CECB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5B269D"/>
    <w:multiLevelType w:val="multilevel"/>
    <w:tmpl w:val="FED4D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27503"/>
    <w:multiLevelType w:val="multilevel"/>
    <w:tmpl w:val="9314D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1E35FE"/>
    <w:multiLevelType w:val="multilevel"/>
    <w:tmpl w:val="393C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D32A6C"/>
    <w:multiLevelType w:val="multilevel"/>
    <w:tmpl w:val="57F4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3B4ABD"/>
    <w:multiLevelType w:val="multilevel"/>
    <w:tmpl w:val="EFD0A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0A4EEB"/>
    <w:multiLevelType w:val="multilevel"/>
    <w:tmpl w:val="A84A9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863E79"/>
    <w:multiLevelType w:val="multilevel"/>
    <w:tmpl w:val="BF2C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24"/>
    <w:rsid w:val="000F6124"/>
    <w:rsid w:val="00195C0A"/>
    <w:rsid w:val="009C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E7E83"/>
  <w15:chartTrackingRefBased/>
  <w15:docId w15:val="{E9244C92-DFE7-4CDD-8826-44C97374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1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1588</Words>
  <Characters>9053</Characters>
  <Application>Microsoft Office Word</Application>
  <DocSecurity>0</DocSecurity>
  <Lines>75</Lines>
  <Paragraphs>21</Paragraphs>
  <ScaleCrop>false</ScaleCrop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2024-09-26T15:44:00Z</dcterms:created>
  <dcterms:modified xsi:type="dcterms:W3CDTF">2024-09-26T15:52:00Z</dcterms:modified>
</cp:coreProperties>
</file>