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CE4" w:rsidRPr="00970024" w:rsidRDefault="00575ABA" w:rsidP="00970024">
      <w:pPr>
        <w:spacing w:line="240" w:lineRule="auto"/>
        <w:jc w:val="center"/>
        <w:rPr>
          <w:szCs w:val="28"/>
        </w:rPr>
      </w:pPr>
      <w:r w:rsidRPr="00635D16">
        <w:rPr>
          <w:szCs w:val="28"/>
        </w:rPr>
        <w:t xml:space="preserve">Тема </w:t>
      </w:r>
      <w:r w:rsidRPr="00635D16">
        <w:rPr>
          <w:b/>
          <w:szCs w:val="28"/>
        </w:rPr>
        <w:t>«Особенности сатиры в романе-хронике М.Е. Салтыкова-Щедрина «История одного города»</w:t>
      </w:r>
    </w:p>
    <w:p w:rsidR="00EA5CE4" w:rsidRPr="00635D16" w:rsidRDefault="00575ABA" w:rsidP="00EA5CE4">
      <w:pPr>
        <w:pStyle w:val="a3"/>
        <w:spacing w:before="0" w:beforeAutospacing="0" w:after="0" w:afterAutospacing="0"/>
        <w:ind w:firstLine="709"/>
        <w:jc w:val="both"/>
        <w:rPr>
          <w:b/>
          <w:bCs/>
          <w:i/>
          <w:iCs/>
          <w:color w:val="2E74B5" w:themeColor="accent1" w:themeShade="BF"/>
          <w:sz w:val="28"/>
          <w:szCs w:val="28"/>
        </w:rPr>
      </w:pPr>
      <w:r w:rsidRPr="00635D16">
        <w:rPr>
          <w:bCs/>
          <w:color w:val="2E74B5" w:themeColor="accent1" w:themeShade="BF"/>
          <w:sz w:val="28"/>
          <w:szCs w:val="28"/>
        </w:rPr>
        <w:t>«История одного города»</w:t>
      </w:r>
      <w:r w:rsidRPr="00635D16">
        <w:rPr>
          <w:color w:val="2E74B5" w:themeColor="accent1" w:themeShade="BF"/>
          <w:sz w:val="28"/>
          <w:szCs w:val="28"/>
        </w:rPr>
        <w:t> — одно из центральных произведений творчества М.Е. Салтыкова-Щедрина</w:t>
      </w:r>
      <w:r w:rsidRPr="00635D16">
        <w:rPr>
          <w:color w:val="000000"/>
          <w:sz w:val="28"/>
          <w:szCs w:val="28"/>
        </w:rPr>
        <w:t xml:space="preserve">. Оно было опубликовано в журнале «Отечественные записки» в 1869-1870 годах и вызвало широкий общественный резонанс. </w:t>
      </w:r>
      <w:r w:rsidRPr="00635D16">
        <w:rPr>
          <w:color w:val="2E74B5" w:themeColor="accent1" w:themeShade="BF"/>
          <w:sz w:val="28"/>
          <w:szCs w:val="28"/>
        </w:rPr>
        <w:t>Основными средствами сатирического обличения действительности в произведении </w:t>
      </w:r>
      <w:r w:rsidRPr="00635D16">
        <w:rPr>
          <w:b/>
          <w:bCs/>
          <w:color w:val="2E74B5" w:themeColor="accent1" w:themeShade="BF"/>
          <w:sz w:val="28"/>
          <w:szCs w:val="28"/>
        </w:rPr>
        <w:t>являются гротеск и гипербола</w:t>
      </w:r>
      <w:r w:rsidRPr="00635D16">
        <w:rPr>
          <w:color w:val="2E74B5" w:themeColor="accent1" w:themeShade="BF"/>
          <w:sz w:val="28"/>
          <w:szCs w:val="28"/>
        </w:rPr>
        <w:t xml:space="preserve">. </w:t>
      </w:r>
      <w:r w:rsidRPr="00635D16">
        <w:rPr>
          <w:b/>
          <w:color w:val="2E74B5" w:themeColor="accent1" w:themeShade="BF"/>
          <w:sz w:val="28"/>
          <w:szCs w:val="28"/>
        </w:rPr>
        <w:t>В </w:t>
      </w:r>
      <w:r w:rsidRPr="00635D16">
        <w:rPr>
          <w:b/>
          <w:bCs/>
          <w:color w:val="2E74B5" w:themeColor="accent1" w:themeShade="BF"/>
          <w:sz w:val="28"/>
          <w:szCs w:val="28"/>
        </w:rPr>
        <w:t>жанровом отношении оно стилизовано под историческую хронику</w:t>
      </w:r>
      <w:r w:rsidRPr="00635D16">
        <w:rPr>
          <w:color w:val="2E74B5" w:themeColor="accent1" w:themeShade="BF"/>
          <w:sz w:val="28"/>
          <w:szCs w:val="28"/>
        </w:rPr>
        <w:t>. </w:t>
      </w:r>
    </w:p>
    <w:p w:rsidR="00575ABA" w:rsidRPr="00635D16" w:rsidRDefault="00EA5CE4" w:rsidP="00EA5CE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35D16">
        <w:rPr>
          <w:bCs/>
          <w:color w:val="000000"/>
          <w:sz w:val="28"/>
          <w:szCs w:val="28"/>
        </w:rPr>
        <w:t xml:space="preserve"> </w:t>
      </w:r>
      <w:r w:rsidR="00575ABA" w:rsidRPr="00635D16">
        <w:rPr>
          <w:bCs/>
          <w:color w:val="2E74B5" w:themeColor="accent1" w:themeShade="BF"/>
          <w:sz w:val="28"/>
          <w:szCs w:val="28"/>
        </w:rPr>
        <w:t>С тонкой иронией пишет М.Е. Салтыков-Щедрин о том, как меняются лики градоначальников с изменением той или иной исторической эпохи</w:t>
      </w:r>
      <w:r w:rsidR="00575ABA" w:rsidRPr="00635D16">
        <w:rPr>
          <w:color w:val="000000"/>
          <w:sz w:val="28"/>
          <w:szCs w:val="28"/>
        </w:rPr>
        <w:t>: </w:t>
      </w:r>
      <w:r w:rsidR="00575ABA" w:rsidRPr="00635D16">
        <w:rPr>
          <w:i/>
          <w:iCs/>
          <w:color w:val="000000"/>
          <w:sz w:val="28"/>
          <w:szCs w:val="28"/>
        </w:rPr>
        <w:t>«Так, например, градоначальники времен Бирона отличаются безрассудством, градоначальники времен Потемкина — распорядительностью, а градоначальники времен Разумовского — неизвестным происхождением и рыцарской отвагою. Все они секут обывателей, но первые секут абсолютно, вторые объясняют причины своей распорядительности требованиями цивилизации, третьи желают, чтоб обыватели во всем положились на их отвагу».</w:t>
      </w:r>
      <w:r w:rsidR="00575ABA" w:rsidRPr="00635D16">
        <w:rPr>
          <w:color w:val="000000"/>
          <w:sz w:val="28"/>
          <w:szCs w:val="28"/>
        </w:rPr>
        <w:t> </w:t>
      </w:r>
    </w:p>
    <w:p w:rsidR="00575ABA" w:rsidRPr="00635D16" w:rsidRDefault="00575ABA" w:rsidP="00EA5CE4">
      <w:pPr>
        <w:pStyle w:val="a3"/>
        <w:spacing w:before="0" w:beforeAutospacing="0" w:after="0" w:afterAutospacing="0"/>
        <w:ind w:firstLine="709"/>
        <w:jc w:val="both"/>
        <w:rPr>
          <w:color w:val="2E74B5" w:themeColor="accent1" w:themeShade="BF"/>
          <w:sz w:val="28"/>
          <w:szCs w:val="28"/>
        </w:rPr>
      </w:pPr>
      <w:r w:rsidRPr="00635D16">
        <w:rPr>
          <w:bCs/>
          <w:color w:val="2E74B5" w:themeColor="accent1" w:themeShade="BF"/>
          <w:sz w:val="28"/>
          <w:szCs w:val="28"/>
        </w:rPr>
        <w:t>В «Истории одного города» обличаются несовершенство общественной и политической жизни России.</w:t>
      </w:r>
      <w:r w:rsidRPr="00635D16">
        <w:rPr>
          <w:color w:val="2E74B5" w:themeColor="accent1" w:themeShade="BF"/>
          <w:sz w:val="28"/>
          <w:szCs w:val="28"/>
        </w:rPr>
        <w:t> </w:t>
      </w:r>
      <w:r w:rsidRPr="00635D16">
        <w:rPr>
          <w:color w:val="000000"/>
          <w:sz w:val="28"/>
          <w:szCs w:val="28"/>
        </w:rPr>
        <w:t>К сожалению, России редко везло на хороших правителей. Доказать это можно, открыв любой учебник истории. Салтыков Щедрин, </w:t>
      </w:r>
      <w:r w:rsidRPr="00635D16">
        <w:rPr>
          <w:bCs/>
          <w:color w:val="000000"/>
          <w:sz w:val="28"/>
          <w:szCs w:val="28"/>
        </w:rPr>
        <w:t>искренне переживая за судьбу своей родины</w:t>
      </w:r>
      <w:r w:rsidRPr="00635D16">
        <w:rPr>
          <w:color w:val="000000"/>
          <w:sz w:val="28"/>
          <w:szCs w:val="28"/>
        </w:rPr>
        <w:t>, не мог остаться в стороне от этой проблемы. Своеобразным решением и стало произведение «История одного города». </w:t>
      </w:r>
      <w:r w:rsidRPr="00635D16">
        <w:rPr>
          <w:bCs/>
          <w:color w:val="2E74B5" w:themeColor="accent1" w:themeShade="BF"/>
          <w:sz w:val="28"/>
          <w:szCs w:val="28"/>
        </w:rPr>
        <w:t>Центральным вопросом в этой книге является власть и политическое несовершенство страны, точнее одного города Глупова.</w:t>
      </w:r>
      <w:r w:rsidRPr="00635D16">
        <w:rPr>
          <w:b/>
          <w:bCs/>
          <w:color w:val="000000"/>
          <w:sz w:val="28"/>
          <w:szCs w:val="28"/>
        </w:rPr>
        <w:t> </w:t>
      </w:r>
      <w:r w:rsidRPr="00635D16">
        <w:rPr>
          <w:color w:val="000000"/>
          <w:sz w:val="28"/>
          <w:szCs w:val="28"/>
        </w:rPr>
        <w:t>Все - и история его основания, и вереница никчемных самодержцев, и сам народ Глупова - настолько нелепы, что это похоже на какой-то фарс. Это и было бы фарсом, если бы не было так похоже на реальную жизнь России</w:t>
      </w:r>
      <w:r w:rsidRPr="00635D16">
        <w:rPr>
          <w:b/>
          <w:bCs/>
          <w:color w:val="000000"/>
          <w:sz w:val="28"/>
          <w:szCs w:val="28"/>
        </w:rPr>
        <w:t xml:space="preserve">. </w:t>
      </w:r>
      <w:r w:rsidRPr="00635D16">
        <w:rPr>
          <w:bCs/>
          <w:color w:val="2E74B5" w:themeColor="accent1" w:themeShade="BF"/>
          <w:sz w:val="28"/>
          <w:szCs w:val="28"/>
        </w:rPr>
        <w:t>«История одного города» - не просто политическая сатира на существующий в этой стране государственный строй, но коренным образом затрагивает сам менталитет народа всей страны.</w:t>
      </w:r>
    </w:p>
    <w:p w:rsidR="00575ABA" w:rsidRPr="00635D16" w:rsidRDefault="00575ABA" w:rsidP="00EA5CE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35D16">
        <w:rPr>
          <w:bCs/>
          <w:color w:val="2E74B5" w:themeColor="accent1" w:themeShade="BF"/>
          <w:sz w:val="28"/>
          <w:szCs w:val="28"/>
        </w:rPr>
        <w:t>Итак, центральная проблема произведения - мотив власти и политического несовершенства</w:t>
      </w:r>
      <w:r w:rsidRPr="00635D16">
        <w:rPr>
          <w:color w:val="2E74B5" w:themeColor="accent1" w:themeShade="BF"/>
          <w:sz w:val="28"/>
          <w:szCs w:val="28"/>
        </w:rPr>
        <w:t xml:space="preserve">. </w:t>
      </w:r>
      <w:r w:rsidRPr="00635D16">
        <w:rPr>
          <w:color w:val="000000"/>
          <w:sz w:val="28"/>
          <w:szCs w:val="28"/>
        </w:rPr>
        <w:t>В городе Глупове градоначальники сменяются од</w:t>
      </w:r>
      <w:r w:rsidR="00EA5CE4" w:rsidRPr="00635D16">
        <w:rPr>
          <w:color w:val="000000"/>
          <w:sz w:val="28"/>
          <w:szCs w:val="28"/>
        </w:rPr>
        <w:t>ин за другим. Судьбы их в какой-</w:t>
      </w:r>
      <w:r w:rsidRPr="00635D16">
        <w:rPr>
          <w:color w:val="000000"/>
          <w:sz w:val="28"/>
          <w:szCs w:val="28"/>
        </w:rPr>
        <w:t>то степени трагичны, но при этом гротескны. </w:t>
      </w:r>
      <w:r w:rsidRPr="00635D16">
        <w:rPr>
          <w:bCs/>
          <w:color w:val="2E74B5" w:themeColor="accent1" w:themeShade="BF"/>
          <w:sz w:val="28"/>
          <w:szCs w:val="28"/>
        </w:rPr>
        <w:t>Правителей много, они разные существа, но результат один - жизнь не становится ни лучше, ни хуже</w:t>
      </w:r>
      <w:r w:rsidRPr="00635D16">
        <w:rPr>
          <w:color w:val="2E74B5" w:themeColor="accent1" w:themeShade="BF"/>
          <w:sz w:val="28"/>
          <w:szCs w:val="28"/>
        </w:rPr>
        <w:t xml:space="preserve">. </w:t>
      </w:r>
      <w:r w:rsidR="00EA5CE4" w:rsidRPr="00635D16">
        <w:rPr>
          <w:color w:val="2E74B5" w:themeColor="accent1" w:themeShade="BF"/>
          <w:sz w:val="28"/>
          <w:szCs w:val="28"/>
        </w:rPr>
        <w:t xml:space="preserve"> </w:t>
      </w:r>
      <w:r w:rsidRPr="00635D16">
        <w:rPr>
          <w:color w:val="000000"/>
          <w:sz w:val="28"/>
          <w:szCs w:val="28"/>
        </w:rPr>
        <w:t xml:space="preserve">Да и правители становятся градоначальниками больше по недоразумению, чем по необходимости. </w:t>
      </w:r>
      <w:r w:rsidR="00EA5CE4" w:rsidRPr="00635D16">
        <w:rPr>
          <w:color w:val="000000"/>
          <w:sz w:val="28"/>
          <w:szCs w:val="28"/>
        </w:rPr>
        <w:t xml:space="preserve">    </w:t>
      </w:r>
    </w:p>
    <w:p w:rsidR="00575ABA" w:rsidRPr="00635D16" w:rsidRDefault="00575ABA" w:rsidP="00EA5CE4">
      <w:pPr>
        <w:pStyle w:val="a3"/>
        <w:spacing w:before="0" w:beforeAutospacing="0" w:after="0" w:afterAutospacing="0"/>
        <w:ind w:firstLine="709"/>
        <w:jc w:val="both"/>
        <w:rPr>
          <w:color w:val="2E74B5" w:themeColor="accent1" w:themeShade="BF"/>
          <w:sz w:val="28"/>
          <w:szCs w:val="28"/>
        </w:rPr>
      </w:pPr>
      <w:r w:rsidRPr="00635D16">
        <w:rPr>
          <w:bCs/>
          <w:color w:val="2E74B5" w:themeColor="accent1" w:themeShade="BF"/>
          <w:sz w:val="28"/>
          <w:szCs w:val="28"/>
        </w:rPr>
        <w:t>М.Е. Салтыков-Щедрин убедительно показывает, что любая власть основана на покорности народа и приносит ему больше бед и проблем, чем реальной помощи и поддержки</w:t>
      </w:r>
      <w:r w:rsidRPr="00635D16">
        <w:rPr>
          <w:color w:val="2E74B5" w:themeColor="accent1" w:themeShade="BF"/>
          <w:sz w:val="28"/>
          <w:szCs w:val="28"/>
        </w:rPr>
        <w:t xml:space="preserve">. </w:t>
      </w:r>
    </w:p>
    <w:p w:rsidR="00575ABA" w:rsidRPr="00635D16" w:rsidRDefault="00575ABA" w:rsidP="00EA5CE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35D16">
        <w:rPr>
          <w:bCs/>
          <w:color w:val="000000"/>
          <w:sz w:val="28"/>
          <w:szCs w:val="28"/>
        </w:rPr>
        <w:t>Автор подчеркивает, что описанные в произведении проблемы существовали не только в 18 веке, но и перешли в современность.</w:t>
      </w:r>
    </w:p>
    <w:p w:rsidR="00304FF2" w:rsidRPr="00635D16" w:rsidRDefault="00304FF2" w:rsidP="00EA5CE4">
      <w:pPr>
        <w:spacing w:line="240" w:lineRule="auto"/>
        <w:rPr>
          <w:rFonts w:cs="Times New Roman"/>
          <w:b/>
          <w:szCs w:val="28"/>
        </w:rPr>
      </w:pPr>
      <w:bookmarkStart w:id="0" w:name="_GoBack"/>
      <w:bookmarkEnd w:id="0"/>
      <w:r w:rsidRPr="00635D16">
        <w:rPr>
          <w:rFonts w:cs="Times New Roman"/>
          <w:b/>
          <w:szCs w:val="28"/>
        </w:rPr>
        <w:t>Домашнее задание:</w:t>
      </w:r>
    </w:p>
    <w:p w:rsidR="00304FF2" w:rsidRPr="00635D16" w:rsidRDefault="00304FF2" w:rsidP="00EA5CE4">
      <w:pPr>
        <w:spacing w:line="240" w:lineRule="auto"/>
        <w:rPr>
          <w:rFonts w:cs="Times New Roman"/>
          <w:szCs w:val="28"/>
        </w:rPr>
      </w:pPr>
      <w:r w:rsidRPr="00635D16">
        <w:rPr>
          <w:rFonts w:cs="Times New Roman"/>
          <w:szCs w:val="28"/>
        </w:rPr>
        <w:t>1)</w:t>
      </w:r>
      <w:r w:rsidR="009B40CA" w:rsidRPr="00635D16">
        <w:rPr>
          <w:rFonts w:cs="Times New Roman"/>
          <w:szCs w:val="28"/>
        </w:rPr>
        <w:t xml:space="preserve"> </w:t>
      </w:r>
      <w:r w:rsidRPr="00635D16">
        <w:rPr>
          <w:rFonts w:cs="Times New Roman"/>
          <w:szCs w:val="28"/>
        </w:rPr>
        <w:t>прочитать предложенный материал;</w:t>
      </w:r>
    </w:p>
    <w:p w:rsidR="00304FF2" w:rsidRPr="00635D16" w:rsidRDefault="00304FF2" w:rsidP="00EA5CE4">
      <w:pPr>
        <w:spacing w:line="240" w:lineRule="auto"/>
        <w:rPr>
          <w:rFonts w:cs="Times New Roman"/>
          <w:szCs w:val="28"/>
        </w:rPr>
      </w:pPr>
      <w:r w:rsidRPr="00635D16">
        <w:rPr>
          <w:rFonts w:cs="Times New Roman"/>
          <w:szCs w:val="28"/>
        </w:rPr>
        <w:t>2)</w:t>
      </w:r>
      <w:r w:rsidR="009B40CA" w:rsidRPr="00635D16">
        <w:rPr>
          <w:rFonts w:cs="Times New Roman"/>
          <w:szCs w:val="28"/>
        </w:rPr>
        <w:t xml:space="preserve"> </w:t>
      </w:r>
      <w:r w:rsidRPr="00635D16">
        <w:rPr>
          <w:rFonts w:cs="Times New Roman"/>
          <w:szCs w:val="28"/>
        </w:rPr>
        <w:t>текст, выделенный синим цветом, переписать в тетрадь и выучить</w:t>
      </w:r>
    </w:p>
    <w:sectPr w:rsidR="00304FF2" w:rsidRPr="00635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50"/>
    <w:rsid w:val="002B0FC8"/>
    <w:rsid w:val="00304FF2"/>
    <w:rsid w:val="004F0BBB"/>
    <w:rsid w:val="00575ABA"/>
    <w:rsid w:val="005C0F50"/>
    <w:rsid w:val="00635D16"/>
    <w:rsid w:val="00970024"/>
    <w:rsid w:val="009B40CA"/>
    <w:rsid w:val="00B31BE5"/>
    <w:rsid w:val="00D43742"/>
    <w:rsid w:val="00DA0DB3"/>
    <w:rsid w:val="00EA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ГОСТ"/>
    <w:qFormat/>
    <w:rsid w:val="00B31BE5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5ABA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ГОСТ"/>
    <w:qFormat/>
    <w:rsid w:val="00B31BE5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5ABA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0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6</cp:revision>
  <dcterms:created xsi:type="dcterms:W3CDTF">2024-09-25T14:38:00Z</dcterms:created>
  <dcterms:modified xsi:type="dcterms:W3CDTF">2024-09-26T13:31:00Z</dcterms:modified>
</cp:coreProperties>
</file>