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1D1D1B"/>
          <w:sz w:val="30"/>
          <w:szCs w:val="30"/>
          <w:lang w:eastAsia="ru-RU"/>
        </w:rPr>
        <w:t xml:space="preserve"> </w:t>
      </w: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Тема урока "Функции и графики. Линейная и квадратичная функции".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Перечень вопросов, рассматриваемых в теме</w:t>
      </w:r>
    </w:p>
    <w:p w:rsidR="00F24250" w:rsidRPr="00F24250" w:rsidRDefault="00F24250" w:rsidP="00F2425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определение функции;</w:t>
      </w:r>
    </w:p>
    <w:p w:rsidR="00F24250" w:rsidRPr="00F24250" w:rsidRDefault="00F24250" w:rsidP="00F2425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способы задания функции;</w:t>
      </w:r>
    </w:p>
    <w:p w:rsidR="00F24250" w:rsidRPr="00F24250" w:rsidRDefault="00F24250" w:rsidP="00F2425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построение графика функции;</w:t>
      </w:r>
    </w:p>
    <w:p w:rsidR="00F24250" w:rsidRPr="00F24250" w:rsidRDefault="00F24250" w:rsidP="00F2425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линейная и квадратичная функции;</w:t>
      </w:r>
    </w:p>
    <w:p w:rsidR="00F24250" w:rsidRPr="00F24250" w:rsidRDefault="00F24250" w:rsidP="00F2425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функция как модель реальных процессов.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Глоссарий по теме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Функция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-это соответствие между элементами двух множеств, установленное по такому правилу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f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что каждому элементу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из множества Х ставится в соответствие единственный элемент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y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из 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Теоретический материал для самостоятельного изучения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Функцией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называется закон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f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по которому каждому элементу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из множества Х ставится в соответствие единственный элемент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y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из множества Y. Формула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y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=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f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(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) обозначает функцию, то есть зависимость одной переменной от другой. Где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независимая величина, или аргумент,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y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- зависимая величина.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D(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y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) - область определения функции или допустимые значения аргумента. Это все значения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при которых функция имеет смысл.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E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(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y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) -  область значений функции.  Это все значения, которые принимает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y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при допустимых значениях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Существует 3 способа задания функции</w:t>
      </w: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: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- аналитический (с помощью формул);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- табличный;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- графический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Самая простая функция – прямая пропорциональность. Выражается формулой 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 xml:space="preserve">у = 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kx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где коэффициент пропорциональности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k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≠ 0.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Обратная пропорциональность выражается формулой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 у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247650" cy="314325"/>
            <wp:effectExtent l="19050" t="0" r="0" b="0"/>
            <wp:docPr id="1" name="Рисунок 1" descr="https://resh.edu.ru/uploads/lesson_extract/5175/20220818151759/OEBPS/objects/c_matan_10_2_1/2d05e590-9f6b-480c-97bb-cd3bc3c134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sh.edu.ru/uploads/lesson_extract/5175/20220818151759/OEBPS/objects/c_matan_10_2_1/2d05e590-9f6b-480c-97bb-cd3bc3c1343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Рассмотрим следующие функции: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- линейная функция: 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y=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kx+b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;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- квадратичная функция: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1066800" cy="171450"/>
            <wp:effectExtent l="19050" t="0" r="0" b="0"/>
            <wp:docPr id="2" name="Рисунок 2" descr="https://resh.edu.ru/uploads/lesson_extract/5175/20220818151759/OEBPS/objects/c_matan_10_2_1/f3f569b1-872b-41a3-95f0-ec91cd260af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sh.edu.ru/uploads/lesson_extract/5175/20220818151759/OEBPS/objects/c_matan_10_2_1/f3f569b1-872b-41a3-95f0-ec91cd260af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где 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a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≠0.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Обратите внимание на слово «единственный» в определении функции. Пусть функция задана формулой y=3x+1. При x=0, (подставляем данное значение в формулу) получаем 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lastRenderedPageBreak/>
        <w:t>y=1. Одному значению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x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соответствует только одно значение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y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 Можно составить таблицу различных значений и построить график данной функции. Уравнение линейное - это значит, что графиком будет прямая линия.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Графиком квадратичной функции является парабола. Точка А – вершина параболы имеет абсциссу.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Графиком функции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514350" cy="314325"/>
            <wp:effectExtent l="19050" t="0" r="0" b="0"/>
            <wp:docPr id="3" name="Рисунок 3" descr="https://resh.edu.ru/uploads/lesson_extract/5175/20220818151759/OEBPS/objects/c_matan_10_2_1/bbf94e26-620f-4dc3-be4a-b896e2fcb8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sh.edu.ru/uploads/lesson_extract/5175/20220818151759/OEBPS/objects/c_matan_10_2_1/bbf94e26-620f-4dc3-be4a-b896e2fcb870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является гипербола.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Понятие «функция» встречается и в других науках: физике, химии, экономике, медицине и других. Рассмотрим примеры: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1. Автомобиль движется со скоростью 50 км/ч. Зависимость пути 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S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от времени 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t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выражается формулой: 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S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=50</w:t>
      </w:r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t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 Это зависимость - значит, функция.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2. В экономике изучается график спроса и предложения в зависимости от цены. Как правило, чем выше цена, тем меньше спрос. Это тоже функция.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Линейная и квадратичная функции.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Рассмотрим свойства линейной и квадратичной функции.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Зависимость положения графиков данных функции от ее коэффициентов определятся положением точки при х=0.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Если коэффициенты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k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одинаковые, графики линейной функции параллельны, если разные пересекаются. Если </w:t>
      </w:r>
      <w:proofErr w:type="spellStart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k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=0 прямая параллельна оси ОХ.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Если старшие коэффициенты квадратичной функции одинаковы, то графики можно получить сдвигом.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Зависимость свойств квадратичной функции от дискриминанта определяет наличие корней или точек пересечения графика с осью абсцисс.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Если дискриминант больше нуля два корня, то есть две точки на оси абсцисс. Если равен нулю один корень или одна точка. Если меньше нуля график не пересекает ось абсцисс.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Пусть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323850" cy="161925"/>
            <wp:effectExtent l="19050" t="0" r="0" b="0"/>
            <wp:docPr id="4" name="Рисунок 4" descr="https://resh.edu.ru/uploads/lesson_extract/5175/20220818151759/OEBPS/objects/c_matan_10_2_1/d91cc3ea-f168-4d94-836a-165b4eb270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esh.edu.ru/uploads/lesson_extract/5175/20220818151759/OEBPS/objects/c_matan_10_2_1/d91cc3ea-f168-4d94-836a-165b4eb2708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– координаты вершины параболы. Если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390525" cy="161925"/>
            <wp:effectExtent l="19050" t="0" r="9525" b="0"/>
            <wp:docPr id="5" name="Рисунок 5" descr="https://resh.edu.ru/uploads/lesson_extract/5175/20220818151759/OEBPS/objects/c_matan_10_2_1/e99351d2-a934-470c-8ea7-e62c938992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esh.edu.ru/uploads/lesson_extract/5175/20220818151759/OEBPS/objects/c_matan_10_2_1/e99351d2-a934-470c-8ea7-e62c9389926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, то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 и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разных знаков, если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390525" cy="161925"/>
            <wp:effectExtent l="19050" t="0" r="9525" b="0"/>
            <wp:docPr id="6" name="Рисунок 6" descr="https://resh.edu.ru/uploads/lesson_extract/5175/20220818151759/OEBPS/objects/c_matan_10_2_1/ce961ae2-a427-4920-b2b1-ac255fdb3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resh.edu.ru/uploads/lesson_extract/5175/20220818151759/OEBPS/objects/c_matan_10_2_1/ce961ae2-a427-4920-b2b1-ac255fdb352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, то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a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 и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b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одинаковых знаков.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Рассмотрим схему исследования свойств функции: находим ООФ, ОЗФ, нули функции, промежутки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знакопостоянства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, промежутки монотонности.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Эти функции можно рассматривать как модели некоторых реальных процессов в физике, экономике, медицине, статистике и других науках. Например, квадратичная функция описывает равноускоренное движение. Камень, брошенный под углом к горизонту, снаряд, выпущенный из пушки, летят по траектории, имеющей форму параболы.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Парабола обладает оптическим свойством: все лучи, исходящие из источника света, находящегося в фокусе параболы, после отражения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направленны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 параллельно его оси. Это 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lastRenderedPageBreak/>
        <w:t>свойство используется при изготовлении оптических устройств: линз, прожекторов, фар, фонариков.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Лучи солнца приходят на Землю в виде пучка параллельных лучей, двигающихся вдоль оси параболы, отражаясь, собираются в его фокусе. Это свойство – основа создания телескопов, антенн, локаторов, зеркала которых имеют параболическую форму.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Задания тренировочного модуля с разбором.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Задание 1.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 xml:space="preserve">При каких значениях </w:t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х</w:t>
      </w:r>
      <w:proofErr w:type="spellEnd"/>
      <w:r w:rsidRPr="00F24250">
        <w:rPr>
          <w:rFonts w:ascii="Times New Roman" w:eastAsia="Times New Roman" w:hAnsi="Times New Roman" w:cs="Times New Roman"/>
          <w:i/>
          <w:iCs/>
          <w:color w:val="1D1D1B"/>
          <w:sz w:val="24"/>
          <w:szCs w:val="24"/>
          <w:lang w:eastAsia="ru-RU"/>
        </w:rPr>
        <w:t> 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значения функции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971550" cy="171450"/>
            <wp:effectExtent l="19050" t="0" r="0" b="0"/>
            <wp:docPr id="7" name="Рисунок 7" descr="https://resh.edu.ru/uploads/lesson_extract/5175/20220818151759/OEBPS/objects/c_matan_10_2_1/86a1afc4-061e-4fef-9be4-ca5434d706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esh.edu.ru/uploads/lesson_extract/5175/20220818151759/OEBPS/objects/c_matan_10_2_1/86a1afc4-061e-4fef-9be4-ca5434d706f6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положительны?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Найдем корни квадратного трехчлена: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933450" cy="161925"/>
            <wp:effectExtent l="19050" t="0" r="0" b="0"/>
            <wp:docPr id="8" name="Рисунок 8" descr="https://resh.edu.ru/uploads/lesson_extract/5175/20220818151759/OEBPS/objects/c_matan_10_2_1/086bd093-3a5b-4b33-bbc2-930e0ba4d1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resh.edu.ru/uploads/lesson_extract/5175/20220818151759/OEBPS/objects/c_matan_10_2_1/086bd093-3a5b-4b33-bbc2-930e0ba4d19b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 Расставим точки на числовой прямой. Покажем чередование знаков + - +. Выбираем промежутки (–∞; –1)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95250" cy="161925"/>
            <wp:effectExtent l="19050" t="0" r="0" b="0"/>
            <wp:docPr id="9" name="Рисунок 9" descr="https://resh.edu.ru/uploads/lesson_extract/5175/20220818151759/OEBPS/objects/c_matan_10_2_1/2cb7cfdb-4bc4-4e45-b226-03f0497903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resh.edu.ru/uploads/lesson_extract/5175/20220818151759/OEBPS/objects/c_matan_10_2_1/2cb7cfdb-4bc4-4e45-b226-03f0497903b7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 (-1; +∞).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Задание 2.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Найдите наибольшее и наименьшее значение функции</w:t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br/>
      </w:r>
      <w:proofErr w:type="spellStart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y=</w:t>
      </w:r>
      <w:proofErr w:type="spellEnd"/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(x-3)^2 на отрезке [-2,5].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Наибольшее или наименьшее значение квадратичная функция достигает в вершине параболы. Найдем </w:t>
      </w:r>
      <w:r w:rsidRPr="00F24250">
        <w:rPr>
          <w:rFonts w:ascii="Times New Roman" w:eastAsia="Times New Roman" w:hAnsi="Times New Roman" w:cs="Times New Roman"/>
          <w:noProof/>
          <w:color w:val="1D1D1B"/>
          <w:sz w:val="24"/>
          <w:szCs w:val="24"/>
          <w:lang w:eastAsia="ru-RU"/>
        </w:rPr>
        <w:drawing>
          <wp:inline distT="0" distB="0" distL="0" distR="0">
            <wp:extent cx="838200" cy="161925"/>
            <wp:effectExtent l="19050" t="0" r="0" b="0"/>
            <wp:docPr id="10" name="Рисунок 10" descr="https://resh.edu.ru/uploads/lesson_extract/5175/20220818151759/OEBPS/objects/c_matan_10_2_1/4e263e34-363e-472e-8429-36eb15da24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resh.edu.ru/uploads/lesson_extract/5175/20220818151759/OEBPS/objects/c_matan_10_2_1/4e263e34-363e-472e-8429-36eb15da241a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Найдем значение функции на концах отрезка: у(-2) =25, у(5) = 4.</w:t>
      </w:r>
    </w:p>
    <w:p w:rsidR="00F24250" w:rsidRPr="00F24250" w:rsidRDefault="00F24250" w:rsidP="00F2425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</w:pPr>
      <w:r w:rsidRPr="00F24250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Наибольшее значение 25, наименьшее 0.</w:t>
      </w:r>
    </w:p>
    <w:p w:rsidR="00E62EB0" w:rsidRPr="00F24250" w:rsidRDefault="00E62EB0">
      <w:pPr>
        <w:rPr>
          <w:rFonts w:ascii="Times New Roman" w:hAnsi="Times New Roman" w:cs="Times New Roman"/>
          <w:sz w:val="24"/>
          <w:szCs w:val="24"/>
        </w:rPr>
      </w:pPr>
    </w:p>
    <w:sectPr w:rsidR="00E62EB0" w:rsidRPr="00F24250" w:rsidSect="00E6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E6419"/>
    <w:multiLevelType w:val="multilevel"/>
    <w:tmpl w:val="C38C8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4250"/>
    <w:rsid w:val="00E62EB0"/>
    <w:rsid w:val="00F2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24250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F24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</Words>
  <Characters>3909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2024-09-26T14:36:00Z</dcterms:created>
  <dcterms:modified xsi:type="dcterms:W3CDTF">2024-09-26T14:39:00Z</dcterms:modified>
</cp:coreProperties>
</file>